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02E89" w14:textId="648687C4" w:rsidR="005C21D8" w:rsidRDefault="00522B1D" w:rsidP="005C21D8">
      <w:pPr>
        <w:spacing w:before="0" w:after="0"/>
        <w:ind w:left="5664" w:firstLine="708"/>
        <w:jc w:val="right"/>
        <w:rPr>
          <w:rFonts w:asciiTheme="minorHAnsi" w:hAnsiTheme="minorHAnsi" w:cstheme="minorHAnsi"/>
          <w:b/>
          <w:bCs/>
          <w:iCs/>
          <w:color w:val="002060"/>
          <w:sz w:val="24"/>
        </w:rPr>
      </w:pPr>
      <w:r>
        <w:rPr>
          <w:rFonts w:asciiTheme="minorHAnsi" w:hAnsiTheme="minorHAnsi" w:cstheme="minorHAnsi"/>
          <w:b/>
          <w:bCs/>
          <w:iCs/>
          <w:color w:val="002060"/>
          <w:sz w:val="24"/>
        </w:rPr>
        <w:t xml:space="preserve">               </w:t>
      </w:r>
      <w:r w:rsidR="00922C05" w:rsidRPr="00C942EC">
        <w:rPr>
          <w:rFonts w:asciiTheme="minorHAnsi" w:hAnsiTheme="minorHAnsi" w:cstheme="minorHAnsi"/>
          <w:b/>
          <w:bCs/>
          <w:iCs/>
          <w:color w:val="002060"/>
          <w:sz w:val="24"/>
        </w:rPr>
        <w:t xml:space="preserve">Anexa </w:t>
      </w:r>
      <w:r w:rsidR="005534AD">
        <w:rPr>
          <w:rFonts w:asciiTheme="minorHAnsi" w:hAnsiTheme="minorHAnsi" w:cstheme="minorHAnsi"/>
          <w:b/>
          <w:bCs/>
          <w:iCs/>
          <w:color w:val="002060"/>
          <w:sz w:val="24"/>
        </w:rPr>
        <w:t xml:space="preserve">nr. </w:t>
      </w:r>
      <w:r w:rsidR="00922C05" w:rsidRPr="00C942EC">
        <w:rPr>
          <w:rFonts w:asciiTheme="minorHAnsi" w:hAnsiTheme="minorHAnsi" w:cstheme="minorHAnsi"/>
          <w:b/>
          <w:bCs/>
          <w:iCs/>
          <w:color w:val="002060"/>
          <w:sz w:val="24"/>
        </w:rPr>
        <w:t>1</w:t>
      </w:r>
      <w:r w:rsidR="00E84AFD">
        <w:rPr>
          <w:rFonts w:asciiTheme="minorHAnsi" w:hAnsiTheme="minorHAnsi" w:cstheme="minorHAnsi"/>
          <w:b/>
          <w:bCs/>
          <w:iCs/>
          <w:color w:val="002060"/>
          <w:sz w:val="24"/>
        </w:rPr>
        <w:t>1</w:t>
      </w:r>
      <w:r>
        <w:rPr>
          <w:rFonts w:asciiTheme="minorHAnsi" w:hAnsiTheme="minorHAnsi" w:cstheme="minorHAnsi"/>
          <w:b/>
          <w:bCs/>
          <w:iCs/>
          <w:color w:val="002060"/>
          <w:sz w:val="24"/>
        </w:rPr>
        <w:t xml:space="preserve"> la </w:t>
      </w:r>
      <w:r w:rsidR="005C21D8">
        <w:rPr>
          <w:rFonts w:asciiTheme="minorHAnsi" w:hAnsiTheme="minorHAnsi" w:cstheme="minorHAnsi"/>
          <w:b/>
          <w:bCs/>
          <w:iCs/>
          <w:color w:val="002060"/>
          <w:sz w:val="24"/>
        </w:rPr>
        <w:t>Ghidul solicitantului</w:t>
      </w:r>
    </w:p>
    <w:p w14:paraId="54378E52" w14:textId="77777777" w:rsidR="005C21D8" w:rsidRDefault="005C21D8" w:rsidP="00522B1D">
      <w:pPr>
        <w:spacing w:before="0" w:after="0"/>
        <w:ind w:left="5664" w:firstLine="708"/>
        <w:jc w:val="center"/>
        <w:rPr>
          <w:rFonts w:asciiTheme="minorHAnsi" w:hAnsiTheme="minorHAnsi" w:cstheme="minorHAnsi"/>
          <w:b/>
          <w:bCs/>
          <w:iCs/>
          <w:color w:val="002060"/>
          <w:sz w:val="24"/>
        </w:rPr>
      </w:pPr>
    </w:p>
    <w:p w14:paraId="371FB87D" w14:textId="56960480" w:rsidR="00922C05" w:rsidRPr="00C942EC" w:rsidRDefault="00922C05" w:rsidP="005C21D8">
      <w:pPr>
        <w:spacing w:before="0" w:after="0"/>
        <w:ind w:left="5664" w:firstLine="708"/>
        <w:rPr>
          <w:rFonts w:asciiTheme="minorHAnsi" w:hAnsiTheme="minorHAnsi" w:cstheme="minorHAnsi"/>
          <w:b/>
          <w:bCs/>
          <w:iCs/>
          <w:color w:val="002060"/>
          <w:sz w:val="24"/>
        </w:rPr>
      </w:pPr>
      <w:r w:rsidRPr="00C942EC">
        <w:rPr>
          <w:rFonts w:asciiTheme="minorHAnsi" w:hAnsiTheme="minorHAnsi" w:cstheme="minorHAnsi"/>
          <w:b/>
          <w:bCs/>
          <w:iCs/>
          <w:color w:val="002060"/>
          <w:sz w:val="24"/>
        </w:rPr>
        <w:t>Grila de verificare a eligibilității cererilor de finanțare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4C53B1" w:rsidRPr="00C942EC" w14:paraId="62BF03D8" w14:textId="77777777" w:rsidTr="00922C05">
        <w:trPr>
          <w:jc w:val="center"/>
        </w:trPr>
        <w:tc>
          <w:tcPr>
            <w:tcW w:w="1955" w:type="dxa"/>
          </w:tcPr>
          <w:p w14:paraId="0A587161"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6DA2E006" w:rsidR="004C53B1" w:rsidRPr="00C942EC" w:rsidRDefault="004F2936" w:rsidP="00FE5F7E">
            <w:pPr>
              <w:pStyle w:val="Title"/>
              <w:spacing w:before="0" w:after="0"/>
              <w:jc w:val="both"/>
              <w:outlineLvl w:val="0"/>
              <w:rPr>
                <w:rFonts w:asciiTheme="minorHAnsi" w:hAnsiTheme="minorHAnsi" w:cstheme="minorHAnsi"/>
                <w:iCs/>
                <w:color w:val="002060"/>
                <w:sz w:val="24"/>
              </w:rPr>
            </w:pPr>
            <w:r w:rsidRPr="004F2936">
              <w:rPr>
                <w:rFonts w:asciiTheme="minorHAnsi" w:hAnsiTheme="minorHAnsi" w:cstheme="minorHAnsi"/>
                <w:color w:val="002060"/>
                <w:sz w:val="24"/>
              </w:rPr>
              <w:t>Prioritatea 3: Creșterea eficacității și rezilienței sistemului medical în domenii critice, de importanță strategică cu impact transversal asupra serviciilor medicale și asupra stării de sănătate</w:t>
            </w:r>
          </w:p>
        </w:tc>
      </w:tr>
      <w:tr w:rsidR="004C53B1" w:rsidRPr="00C942EC" w14:paraId="2F45A848" w14:textId="77777777" w:rsidTr="00922C05">
        <w:trPr>
          <w:jc w:val="center"/>
        </w:trPr>
        <w:tc>
          <w:tcPr>
            <w:tcW w:w="1955" w:type="dxa"/>
          </w:tcPr>
          <w:p w14:paraId="55037200"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7E192D9E"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C942EC" w14:paraId="69774DFE" w14:textId="77777777" w:rsidTr="00922C05">
        <w:trPr>
          <w:jc w:val="center"/>
        </w:trPr>
        <w:tc>
          <w:tcPr>
            <w:tcW w:w="1955" w:type="dxa"/>
          </w:tcPr>
          <w:p w14:paraId="1E558E07"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6C114861" w:rsidR="004C53B1" w:rsidRPr="00C942EC" w:rsidRDefault="004F2936" w:rsidP="00E41CE7">
            <w:pPr>
              <w:spacing w:before="0" w:after="0"/>
              <w:ind w:right="120"/>
              <w:jc w:val="both"/>
              <w:rPr>
                <w:rFonts w:asciiTheme="minorHAnsi" w:eastAsia="Calibri" w:hAnsiTheme="minorHAnsi" w:cstheme="minorHAnsi"/>
                <w:b/>
                <w:bCs/>
                <w:color w:val="FF0000"/>
                <w:sz w:val="24"/>
              </w:rPr>
            </w:pPr>
            <w:r w:rsidRPr="004F2936">
              <w:rPr>
                <w:rFonts w:asciiTheme="minorHAnsi" w:hAnsiTheme="minorHAnsi" w:cstheme="minorHAnsi"/>
                <w:b/>
                <w:bCs/>
                <w:color w:val="002060"/>
                <w:sz w:val="24"/>
              </w:rPr>
              <w:t>Investiții în infrastructura publică a centrelor regionale de genetică medicală/ a centrelor de expertiză în boli rare</w:t>
            </w:r>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p w14:paraId="02871947" w14:textId="77777777" w:rsidR="00C43AB1"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1955"/>
        <w:gridCol w:w="766"/>
        <w:gridCol w:w="659"/>
        <w:gridCol w:w="671"/>
        <w:gridCol w:w="802"/>
      </w:tblGrid>
      <w:tr w:rsidR="00C43AB1" w:rsidRPr="00DB1C31" w14:paraId="1205147C" w14:textId="77777777" w:rsidTr="00EB4028">
        <w:trPr>
          <w:trHeight w:val="20"/>
          <w:tblHeader/>
        </w:trPr>
        <w:tc>
          <w:tcPr>
            <w:cnfStyle w:val="000010000000" w:firstRow="0" w:lastRow="0" w:firstColumn="0" w:lastColumn="0" w:oddVBand="1" w:evenVBand="0" w:oddHBand="0" w:evenHBand="0" w:firstRowFirstColumn="0" w:firstRowLastColumn="0" w:lastRowFirstColumn="0" w:lastRowLastColumn="0"/>
            <w:tcW w:w="4024" w:type="pct"/>
            <w:shd w:val="clear" w:color="auto" w:fill="DAEEF3" w:themeFill="accent5" w:themeFillTint="33"/>
          </w:tcPr>
          <w:p w14:paraId="4C92C741"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35F2E620"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273277A"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56BE4298"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270" w:type="pct"/>
            <w:shd w:val="clear" w:color="auto" w:fill="DAEEF3" w:themeFill="accent5" w:themeFillTint="33"/>
          </w:tcPr>
          <w:p w14:paraId="5C0DA1CD"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C43AB1" w:rsidRPr="00DB1C31" w14:paraId="64F7906E" w14:textId="77777777" w:rsidTr="00EB4028">
        <w:trPr>
          <w:trHeight w:val="137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7EF98C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6DC62D24"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66BEA627"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3AF90B8C"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și partenerii sunt exclusiv din categoria entități publice?</w:t>
            </w:r>
          </w:p>
          <w:p w14:paraId="7F3CCA7B"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p>
        </w:tc>
        <w:tc>
          <w:tcPr>
            <w:tcW w:w="258" w:type="pct"/>
          </w:tcPr>
          <w:p w14:paraId="5A30BB9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9A0AF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2A28D0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1091857"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F18C506" w14:textId="77777777" w:rsidTr="00EB4028">
        <w:trPr>
          <w:trHeight w:val="83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435C2D7" w14:textId="05AAE24A"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0D808175"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 dacă este cazul, al partenerilor?</w:t>
            </w:r>
          </w:p>
          <w:p w14:paraId="15F326B2"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2C202F31"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p>
        </w:tc>
        <w:tc>
          <w:tcPr>
            <w:tcW w:w="258" w:type="pct"/>
          </w:tcPr>
          <w:p w14:paraId="69BF2AF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DF259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B2A52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C763D4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2B17F73B" w14:textId="77777777" w:rsidTr="00EB4028">
        <w:trPr>
          <w:trHeight w:val="8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4B4BED" w14:textId="62FEF6F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w:t>
            </w:r>
            <w:r w:rsidR="00D90971">
              <w:rPr>
                <w:rFonts w:asciiTheme="minorHAnsi" w:hAnsiTheme="minorHAnsi" w:cstheme="minorHAnsi"/>
                <w:b/>
                <w:color w:val="002060"/>
                <w:sz w:val="24"/>
              </w:rPr>
              <w:t>II</w:t>
            </w:r>
            <w:r w:rsidRPr="00DB1C31">
              <w:rPr>
                <w:rFonts w:asciiTheme="minorHAnsi" w:hAnsiTheme="minorHAnsi" w:cstheme="minorHAnsi"/>
                <w:b/>
                <w:color w:val="002060"/>
                <w:sz w:val="24"/>
              </w:rPr>
              <w:t>. Acordul de parteneriat, dacă este cazul</w:t>
            </w:r>
          </w:p>
          <w:p w14:paraId="57AC8748" w14:textId="77777777" w:rsidR="00C43AB1" w:rsidRPr="00DB1C31" w:rsidRDefault="00C43AB1">
            <w:pPr>
              <w:pStyle w:val="ListParagraph"/>
              <w:numPr>
                <w:ilvl w:val="0"/>
                <w:numId w:val="27"/>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Acordul de parteneriat îndeplinește cerințele minime de conținut prevăzute de legislația în vigoare aplicabilă și conform Anexei nr. 5 la ghidul solicitantului?</w:t>
            </w:r>
          </w:p>
        </w:tc>
        <w:tc>
          <w:tcPr>
            <w:tcW w:w="258" w:type="pct"/>
          </w:tcPr>
          <w:p w14:paraId="10CEBA3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CB6AE8"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7D141B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1D1DCF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120E135" w14:textId="77777777" w:rsidTr="00EB4028">
        <w:trPr>
          <w:trHeight w:val="144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1746F0B" w14:textId="6A55FFA8" w:rsidR="00C43AB1" w:rsidRPr="00DB1C31" w:rsidRDefault="00D90971" w:rsidP="00C9581A">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C43AB1"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C43AB1" w:rsidRPr="00DB1C31">
              <w:rPr>
                <w:rFonts w:asciiTheme="minorHAnsi" w:hAnsiTheme="minorHAnsi" w:cstheme="minorHAnsi"/>
                <w:color w:val="002060"/>
                <w:sz w:val="24"/>
              </w:rPr>
              <w:t xml:space="preserve"> </w:t>
            </w:r>
            <w:r w:rsidR="00C43AB1" w:rsidRPr="00DB1C31">
              <w:rPr>
                <w:rFonts w:asciiTheme="minorHAnsi" w:hAnsiTheme="minorHAnsi" w:cstheme="minorHAnsi"/>
                <w:b/>
                <w:color w:val="002060"/>
                <w:sz w:val="24"/>
              </w:rPr>
              <w:t>în cadrul secțiunii B din Declarația Unică</w:t>
            </w:r>
          </w:p>
          <w:p w14:paraId="7AD4E650" w14:textId="77777777" w:rsidR="00C43AB1" w:rsidRPr="00DB1C31" w:rsidRDefault="00C43AB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și partenerul, dacă este cazul, și/sau reprezentanții legali, nu se încadrează în niciuna din situațiile de excludere prezentate în Declarația unică în cadrul secțiunii B. </w:t>
            </w:r>
          </w:p>
        </w:tc>
        <w:tc>
          <w:tcPr>
            <w:tcW w:w="258" w:type="pct"/>
          </w:tcPr>
          <w:p w14:paraId="54948BC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1C3A09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8F5BE3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6901920"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78E917D" w14:textId="77777777" w:rsidTr="00EB4028">
        <w:trPr>
          <w:trHeight w:val="41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56C560B" w14:textId="003DAF45"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 Documente de proprietate/ administrare</w:t>
            </w:r>
          </w:p>
          <w:p w14:paraId="182DA8C8" w14:textId="77777777" w:rsidR="00C43AB1" w:rsidRPr="00DB1C31" w:rsidRDefault="00C43AB1">
            <w:pPr>
              <w:pStyle w:val="ListParagraph"/>
              <w:numPr>
                <w:ilvl w:val="0"/>
                <w:numId w:val="20"/>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documentele aplicabile care dovedesc dreptul de proprietate publică/ administrare, pentru imobilele/  bunurile mobile obiect al proiectului, drepturi menționate în Ghidul solicitantului?</w:t>
            </w:r>
          </w:p>
          <w:p w14:paraId="2AB0D0C2"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Pr>
                <w:rFonts w:asciiTheme="minorHAnsi" w:hAnsiTheme="minorHAnsi" w:cstheme="minorHAnsi"/>
                <w:color w:val="002060"/>
                <w:sz w:val="24"/>
                <w:lang w:eastAsia="ro-RO"/>
              </w:rPr>
              <w:t>, în termen de valabilitate,</w:t>
            </w:r>
            <w:r w:rsidRPr="00DB1C31">
              <w:rPr>
                <w:rFonts w:asciiTheme="minorHAnsi" w:hAnsiTheme="minorHAnsi" w:cstheme="minorHAnsi"/>
                <w:color w:val="002060"/>
                <w:sz w:val="24"/>
                <w:lang w:eastAsia="ro-RO"/>
              </w:rPr>
              <w:t xml:space="preserve"> din care să rezulte intabularea, precum și încheierea? </w:t>
            </w:r>
          </w:p>
          <w:p w14:paraId="5C455C9F"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6BFF17CD" w14:textId="77777777" w:rsidR="00C43AB1" w:rsidRPr="00DB1C31" w:rsidRDefault="00C43AB1">
            <w:pPr>
              <w:pStyle w:val="Header"/>
              <w:numPr>
                <w:ilvl w:val="0"/>
                <w:numId w:val="20"/>
              </w:numPr>
              <w:tabs>
                <w:tab w:val="clear" w:pos="4320"/>
                <w:tab w:val="center" w:pos="460"/>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Este anexat Planul de amplasament vizat de OCPI pentru imobilele pe care se propune a se realiza investiția în cadrul proiectului, plan în care să fie evidențiate inclusiv numerele cadastrale?</w:t>
            </w:r>
          </w:p>
          <w:p w14:paraId="3440FDB9" w14:textId="77777777" w:rsidR="00C43AB1" w:rsidRPr="00DB1C31" w:rsidRDefault="00C43AB1">
            <w:pPr>
              <w:pStyle w:val="ListParagraph"/>
              <w:numPr>
                <w:ilvl w:val="0"/>
                <w:numId w:val="20"/>
              </w:numPr>
              <w:tabs>
                <w:tab w:val="center" w:pos="460"/>
              </w:tabs>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urbanism?</w:t>
            </w:r>
          </w:p>
          <w:p w14:paraId="3C526B90" w14:textId="77777777" w:rsidR="00C43AB1" w:rsidRPr="00DB1C31" w:rsidRDefault="00C43AB1" w:rsidP="00C9581A">
            <w:pPr>
              <w:pStyle w:val="Header"/>
              <w:tabs>
                <w:tab w:val="clear" w:pos="4320"/>
                <w:tab w:val="center" w:pos="460"/>
              </w:tabs>
              <w:spacing w:before="0" w:after="0"/>
              <w:jc w:val="both"/>
              <w:rPr>
                <w:rFonts w:asciiTheme="minorHAnsi" w:hAnsiTheme="minorHAnsi" w:cstheme="minorHAnsi"/>
                <w:color w:val="002060"/>
                <w:sz w:val="24"/>
                <w:lang w:eastAsia="ro-RO"/>
              </w:rPr>
            </w:pPr>
          </w:p>
          <w:p w14:paraId="40F5467C"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1C9DCE5A"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p>
          <w:p w14:paraId="6D021B39"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lastRenderedPageBreak/>
              <w:t>să nu facă obiectul unor litigii având ca obiect dreptul invocat de către solicitant pentru realizarea proiectului, aflate în curs de soluționare la instanțele judecătorești;</w:t>
            </w:r>
          </w:p>
          <w:p w14:paraId="04DB5352"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revendicărilor potrivit unor legi speciale în materie sau dreptului comun;</w:t>
            </w:r>
          </w:p>
          <w:p w14:paraId="6D181CC5" w14:textId="77777777" w:rsidR="00C43AB1" w:rsidRPr="00DB1C31" w:rsidRDefault="00C43AB1">
            <w:pPr>
              <w:pStyle w:val="ListParagraph"/>
              <w:numPr>
                <w:ilvl w:val="0"/>
                <w:numId w:val="17"/>
              </w:numPr>
              <w:spacing w:after="0"/>
              <w:rPr>
                <w:color w:val="002060"/>
              </w:rPr>
            </w:pPr>
            <w:r w:rsidRPr="00DB1C31">
              <w:rPr>
                <w:rFonts w:asciiTheme="minorHAnsi" w:hAnsiTheme="minorHAnsi" w:cstheme="minorHAnsi"/>
                <w:color w:val="002060"/>
                <w:szCs w:val="24"/>
              </w:rPr>
              <w:t>să nu fie afectate de dezmembrăminte ale dreptului de proprietate;</w:t>
            </w:r>
          </w:p>
          <w:p w14:paraId="5114A34F" w14:textId="77777777" w:rsidR="00C43AB1" w:rsidRPr="00DB1C31" w:rsidRDefault="00C43AB1" w:rsidP="00C9581A">
            <w:pPr>
              <w:spacing w:after="0"/>
              <w:rPr>
                <w:color w:val="002060"/>
              </w:rPr>
            </w:pPr>
          </w:p>
          <w:p w14:paraId="1FC9DD5A" w14:textId="77777777" w:rsidR="00C43AB1" w:rsidRPr="00DB1C31" w:rsidRDefault="00C43AB1" w:rsidP="00C9581A">
            <w:pPr>
              <w:spacing w:before="0" w:after="0"/>
              <w:rPr>
                <w:rFonts w:asciiTheme="minorHAnsi" w:hAnsiTheme="minorHAnsi" w:cstheme="minorHAnsi"/>
                <w:b/>
                <w:color w:val="17365D" w:themeColor="text2" w:themeShade="BF"/>
                <w:sz w:val="24"/>
              </w:rPr>
            </w:pPr>
            <w:r w:rsidRPr="00DB1C31">
              <w:rPr>
                <w:rFonts w:asciiTheme="minorHAnsi" w:hAnsiTheme="minorHAnsi" w:cstheme="minorHAnsi"/>
                <w:b/>
                <w:color w:val="17365D" w:themeColor="text2" w:themeShade="BF"/>
                <w:sz w:val="24"/>
              </w:rPr>
              <w:t xml:space="preserve">sau </w:t>
            </w:r>
          </w:p>
          <w:p w14:paraId="1E3D7C65"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37D9F919"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p>
          <w:p w14:paraId="4035F5B8" w14:textId="77777777" w:rsidR="00C43AB1" w:rsidRPr="00DB1C31" w:rsidRDefault="00C43AB1" w:rsidP="00C9581A">
            <w:pPr>
              <w:spacing w:after="0"/>
              <w:rPr>
                <w:color w:val="002060"/>
              </w:rPr>
            </w:pPr>
          </w:p>
        </w:tc>
        <w:tc>
          <w:tcPr>
            <w:tcW w:w="258" w:type="pct"/>
          </w:tcPr>
          <w:p w14:paraId="7120722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4C91C7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256AFD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2A5A3ED"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31FA4A9" w14:textId="77777777" w:rsidTr="00EB4028">
        <w:trPr>
          <w:trHeight w:val="682"/>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37052CE" w14:textId="5979985F"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6725A657"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 xml:space="preserve">Suprafețele din documentele de proprietate/ administrare anexate sunt acoperitoare pentru suprafața menționată/ amplasamentul menționat în cadrul documentației </w:t>
            </w:r>
            <w:proofErr w:type="spellStart"/>
            <w:r w:rsidRPr="00DB1C31">
              <w:rPr>
                <w:rFonts w:asciiTheme="minorHAnsi" w:hAnsiTheme="minorHAnsi" w:cstheme="minorHAnsi"/>
                <w:color w:val="002060"/>
                <w:sz w:val="24"/>
                <w:lang w:eastAsia="ro-RO"/>
              </w:rPr>
              <w:t>tehnico</w:t>
            </w:r>
            <w:proofErr w:type="spellEnd"/>
            <w:r w:rsidRPr="00DB1C31">
              <w:rPr>
                <w:rFonts w:asciiTheme="minorHAnsi" w:hAnsiTheme="minorHAnsi" w:cstheme="minorHAnsi"/>
                <w:color w:val="002060"/>
                <w:sz w:val="24"/>
                <w:lang w:eastAsia="ro-RO"/>
              </w:rPr>
              <w:t>-economice pentru imobilele aferente investiției proiectului, iar informațiile se corelează cu cele menționate în cadrul cererii de finanțare / Certificatului de urbanism -  Anexa 6: Tabelul centralizator pentru documente ce dovedesc dreptul de proprietate/ administrare?</w:t>
            </w:r>
          </w:p>
          <w:p w14:paraId="2A6B3AF6"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Numărul cărților funciare și numerele cadastrale corespund cu informațiile incluse în cadrul documentației-</w:t>
            </w:r>
            <w:proofErr w:type="spellStart"/>
            <w:r w:rsidRPr="00DB1C31">
              <w:rPr>
                <w:rFonts w:asciiTheme="minorHAnsi" w:hAnsiTheme="minorHAnsi" w:cstheme="minorHAnsi"/>
                <w:color w:val="002060"/>
                <w:sz w:val="24"/>
                <w:lang w:eastAsia="ro-RO"/>
              </w:rPr>
              <w:t>tehnico</w:t>
            </w:r>
            <w:proofErr w:type="spellEnd"/>
            <w:r w:rsidRPr="00DB1C31">
              <w:rPr>
                <w:rFonts w:asciiTheme="minorHAnsi" w:hAnsiTheme="minorHAnsi" w:cstheme="minorHAnsi"/>
                <w:color w:val="002060"/>
                <w:sz w:val="24"/>
                <w:lang w:eastAsia="ro-RO"/>
              </w:rPr>
              <w:t xml:space="preserve"> economice, cererii de finanțare și Certificatului de urbanism anexat?</w:t>
            </w:r>
          </w:p>
        </w:tc>
        <w:tc>
          <w:tcPr>
            <w:tcW w:w="258" w:type="pct"/>
          </w:tcPr>
          <w:p w14:paraId="6EC1C3A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7C118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4B80C9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3C762A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A4A3CC5" w14:textId="77777777" w:rsidTr="00EB4028">
        <w:trPr>
          <w:trHeight w:val="148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FFCCFFE" w14:textId="28D75818" w:rsidR="00C43AB1" w:rsidRPr="00DB1C31" w:rsidRDefault="00C43AB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20C432FE" w14:textId="77777777" w:rsidR="00C43AB1" w:rsidRPr="00DB1C31" w:rsidRDefault="00C43AB1">
            <w:pPr>
              <w:pStyle w:val="Header"/>
              <w:numPr>
                <w:ilvl w:val="0"/>
                <w:numId w:val="21"/>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Perioada pentru care este conferit dreptul de proprietate/ administrare este acoperitoare pentru durata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21E50D8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B447996"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F95A4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508B66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73B2DB9"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D0A49FB" w14:textId="52809126" w:rsidR="00C43AB1" w:rsidRPr="00DB1C31" w:rsidRDefault="00D9097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VIII</w:t>
            </w:r>
            <w:r w:rsidR="00C43AB1" w:rsidRPr="00DB1C31">
              <w:rPr>
                <w:rFonts w:asciiTheme="minorHAnsi" w:hAnsiTheme="minorHAnsi" w:cstheme="minorHAnsi"/>
                <w:b/>
                <w:color w:val="002060"/>
                <w:sz w:val="24"/>
              </w:rPr>
              <w:t>. Solicitantul, inclusiv partenerii dacă este cazul, fac dovada capacității financiare</w:t>
            </w:r>
          </w:p>
          <w:p w14:paraId="5EC4D1C3" w14:textId="77777777" w:rsidR="00C43AB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3FB00CCB" w14:textId="77777777" w:rsidR="00C43AB1" w:rsidRPr="00DB1C3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Solicitantul își asumă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5FE7914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1BC255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9F1FD7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396475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2972837" w14:textId="77777777" w:rsidTr="00EB4028">
        <w:trPr>
          <w:trHeight w:val="13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55BB46" w14:textId="294D4E73" w:rsidR="00C43AB1" w:rsidRPr="00DB1C31" w:rsidRDefault="00D90971" w:rsidP="00C9581A">
            <w:pPr>
              <w:spacing w:before="0" w:after="0"/>
              <w:jc w:val="both"/>
              <w:rPr>
                <w:rFonts w:asciiTheme="minorHAnsi" w:hAnsiTheme="minorHAnsi" w:cstheme="minorHAnsi"/>
                <w:b/>
                <w:bCs/>
                <w:color w:val="002060"/>
                <w:sz w:val="24"/>
                <w:lang w:eastAsia="ro-RO"/>
              </w:rPr>
            </w:pPr>
            <w:r>
              <w:rPr>
                <w:rFonts w:asciiTheme="minorHAnsi" w:hAnsiTheme="minorHAnsi" w:cstheme="minorHAnsi"/>
                <w:b/>
                <w:bCs/>
                <w:color w:val="002060"/>
                <w:sz w:val="24"/>
                <w:lang w:eastAsia="ro-RO"/>
              </w:rPr>
              <w:lastRenderedPageBreak/>
              <w:t>I</w:t>
            </w:r>
            <w:r w:rsidR="00C43AB1" w:rsidRPr="00DB1C31">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67FE0E38" w14:textId="77777777" w:rsidR="00C43AB1" w:rsidRPr="001740F2" w:rsidRDefault="00C43AB1">
            <w:pPr>
              <w:numPr>
                <w:ilvl w:val="0"/>
                <w:numId w:val="33"/>
              </w:numPr>
              <w:spacing w:before="60" w:after="0" w:line="259" w:lineRule="auto"/>
              <w:jc w:val="both"/>
              <w:rPr>
                <w:rFonts w:ascii="Calibri" w:hAnsi="Calibri" w:cs="Calibri"/>
                <w:color w:val="002060"/>
                <w:sz w:val="24"/>
                <w:lang w:eastAsia="ro-RO"/>
              </w:rPr>
            </w:pPr>
            <w:r w:rsidRPr="001740F2">
              <w:rPr>
                <w:rFonts w:ascii="Calibri" w:hAnsi="Calibri" w:cs="Calibri"/>
                <w:color w:val="002060"/>
                <w:sz w:val="24"/>
                <w:lang w:eastAsia="ro-RO"/>
              </w:rPr>
              <w:t>proiectul și activitățile sale se încadrează în Obiectivul Specific al acestei Priorități (conform secțiunilor relevante din Ghidul solicitantului)?</w:t>
            </w:r>
          </w:p>
          <w:p w14:paraId="15A88873" w14:textId="79CB674D" w:rsidR="00C43AB1" w:rsidRPr="00D90971" w:rsidRDefault="001740F2" w:rsidP="00D90971">
            <w:pPr>
              <w:numPr>
                <w:ilvl w:val="0"/>
                <w:numId w:val="33"/>
              </w:numPr>
              <w:spacing w:before="60" w:after="0" w:line="259" w:lineRule="auto"/>
              <w:jc w:val="both"/>
              <w:rPr>
                <w:rFonts w:ascii="Calibri" w:eastAsia="Calibri" w:hAnsi="Calibri" w:cs="Calibri"/>
                <w:iCs/>
                <w:color w:val="002060"/>
                <w:sz w:val="24"/>
              </w:rPr>
            </w:pPr>
            <w:bookmarkStart w:id="0" w:name="_Hlk140511758"/>
            <w:bookmarkStart w:id="1" w:name="_Hlk140491644"/>
            <w:bookmarkStart w:id="2" w:name="_Hlk140753168"/>
            <w:bookmarkStart w:id="3" w:name="_Hlk136433876"/>
            <w:r w:rsidRPr="001740F2">
              <w:rPr>
                <w:rFonts w:ascii="Calibri" w:hAnsi="Calibri" w:cs="Calibri"/>
                <w:color w:val="002060"/>
                <w:sz w:val="24"/>
                <w:lang w:eastAsia="ro-RO"/>
              </w:rPr>
              <w:t>proiectul NU cuprinde activități de tip FSE+ (cu excepția celor menționate la punctul  5.2.4. Activități neeligibile);</w:t>
            </w:r>
            <w:bookmarkEnd w:id="0"/>
            <w:bookmarkEnd w:id="1"/>
            <w:bookmarkEnd w:id="2"/>
            <w:bookmarkEnd w:id="3"/>
          </w:p>
        </w:tc>
        <w:tc>
          <w:tcPr>
            <w:tcW w:w="258" w:type="pct"/>
          </w:tcPr>
          <w:p w14:paraId="7D8756F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C1FAACD"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5E8647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6436CC" w14:textId="0FCE00B0" w:rsidR="00C266ED" w:rsidRPr="00DB1C31" w:rsidRDefault="00C266ED" w:rsidP="00C9581A">
            <w:pPr>
              <w:spacing w:before="0" w:after="0"/>
              <w:jc w:val="both"/>
              <w:rPr>
                <w:rFonts w:asciiTheme="minorHAnsi" w:hAnsiTheme="minorHAnsi" w:cstheme="minorHAnsi"/>
                <w:color w:val="002060"/>
                <w:sz w:val="24"/>
              </w:rPr>
            </w:pPr>
          </w:p>
        </w:tc>
      </w:tr>
      <w:tr w:rsidR="00D90971" w:rsidRPr="00DB1C31" w14:paraId="7BE48B60" w14:textId="77777777" w:rsidTr="004B6B80">
        <w:trPr>
          <w:trHeight w:val="13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1C6D359C" w14:textId="6FA0C810" w:rsidR="00D90971" w:rsidRPr="009F05FB" w:rsidRDefault="00D90971" w:rsidP="00D86C1B">
            <w:pPr>
              <w:spacing w:before="0" w:after="0"/>
              <w:jc w:val="both"/>
              <w:rPr>
                <w:rFonts w:asciiTheme="minorHAnsi" w:hAnsiTheme="minorHAnsi" w:cstheme="minorHAnsi"/>
                <w:b/>
                <w:bCs/>
                <w:color w:val="002060"/>
                <w:sz w:val="24"/>
                <w:lang w:eastAsia="ro-RO"/>
              </w:rPr>
            </w:pPr>
            <w:bookmarkStart w:id="4" w:name="_Hlk140753251"/>
            <w:r w:rsidRPr="009F05FB">
              <w:rPr>
                <w:rFonts w:asciiTheme="minorHAnsi" w:hAnsiTheme="minorHAnsi" w:cstheme="minorHAnsi"/>
                <w:b/>
                <w:bCs/>
                <w:color w:val="002060"/>
                <w:sz w:val="24"/>
                <w:lang w:eastAsia="ro-RO"/>
              </w:rPr>
              <w:t>X. Alte cerințe privind eligibilitatea proiectului</w:t>
            </w:r>
          </w:p>
          <w:p w14:paraId="03E809A4"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bookmarkStart w:id="5" w:name="_Hlk140592919"/>
            <w:bookmarkEnd w:id="4"/>
            <w:r w:rsidRPr="009F05FB">
              <w:rPr>
                <w:rFonts w:asciiTheme="minorHAnsi" w:hAnsiTheme="minorHAnsi" w:cstheme="minorHAnsi"/>
                <w:iCs/>
                <w:color w:val="002060"/>
                <w:szCs w:val="24"/>
              </w:rPr>
              <w:t xml:space="preserve">proiectul vizează o </w:t>
            </w:r>
            <w:bookmarkStart w:id="6" w:name="_Hlk140512321"/>
            <w:r w:rsidRPr="009F05FB">
              <w:rPr>
                <w:rFonts w:asciiTheme="minorHAnsi" w:hAnsiTheme="minorHAnsi" w:cstheme="minorHAnsi"/>
                <w:iCs/>
                <w:color w:val="002060"/>
                <w:szCs w:val="24"/>
              </w:rPr>
              <w:t xml:space="preserve">singură </w:t>
            </w:r>
            <w:bookmarkStart w:id="7" w:name="_Hlk140513156"/>
            <w:r w:rsidRPr="009F05FB">
              <w:rPr>
                <w:rFonts w:asciiTheme="minorHAnsi" w:hAnsiTheme="minorHAnsi" w:cstheme="minorHAnsi"/>
                <w:iCs/>
                <w:color w:val="002060"/>
                <w:szCs w:val="24"/>
              </w:rPr>
              <w:t xml:space="preserve">unitate sanitară publică, cu paturi, din grupul țintă </w:t>
            </w:r>
            <w:bookmarkEnd w:id="6"/>
            <w:r w:rsidRPr="009F05FB">
              <w:rPr>
                <w:rFonts w:asciiTheme="minorHAnsi" w:hAnsiTheme="minorHAnsi" w:cstheme="minorHAnsi"/>
                <w:iCs/>
                <w:color w:val="002060"/>
                <w:szCs w:val="24"/>
              </w:rPr>
              <w:t>eligibil</w:t>
            </w:r>
            <w:bookmarkEnd w:id="7"/>
            <w:r w:rsidRPr="009F05FB">
              <w:rPr>
                <w:rStyle w:val="FootnoteReference"/>
                <w:rFonts w:asciiTheme="minorHAnsi" w:hAnsiTheme="minorHAnsi" w:cstheme="minorHAnsi"/>
                <w:iCs/>
                <w:color w:val="002060"/>
                <w:szCs w:val="24"/>
              </w:rPr>
              <w:footnoteReference w:id="1"/>
            </w:r>
            <w:r w:rsidRPr="009F05FB">
              <w:rPr>
                <w:rFonts w:asciiTheme="minorHAnsi" w:hAnsiTheme="minorHAnsi" w:cstheme="minorHAnsi"/>
                <w:iCs/>
                <w:color w:val="002060"/>
                <w:szCs w:val="24"/>
              </w:rPr>
              <w:t>;</w:t>
            </w:r>
          </w:p>
          <w:p w14:paraId="77C67F03"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bookmarkStart w:id="8" w:name="_Hlk140511757"/>
            <w:r w:rsidRPr="009F05FB">
              <w:rPr>
                <w:rFonts w:asciiTheme="minorHAnsi" w:hAnsiTheme="minorHAnsi" w:cstheme="minorHAnsi"/>
                <w:color w:val="002060"/>
                <w:szCs w:val="24"/>
              </w:rPr>
              <w:t xml:space="preserve">proiectul vizează investiții de tipul </w:t>
            </w:r>
            <w:r w:rsidRPr="009F05FB">
              <w:rPr>
                <w:rFonts w:asciiTheme="minorHAnsi" w:hAnsiTheme="minorHAnsi" w:cstheme="minorHAnsi"/>
                <w:i/>
                <w:color w:val="002060"/>
                <w:szCs w:val="24"/>
              </w:rPr>
              <w:t>extindere/ modernizare/ reabilitare/ construire/ dotare cu echipamente</w:t>
            </w:r>
            <w:r w:rsidRPr="009F05FB">
              <w:rPr>
                <w:rFonts w:asciiTheme="minorHAnsi" w:hAnsiTheme="minorHAnsi" w:cstheme="minorHAnsi"/>
                <w:iCs/>
                <w:color w:val="002060"/>
                <w:szCs w:val="24"/>
              </w:rPr>
              <w:t>;</w:t>
            </w:r>
          </w:p>
          <w:bookmarkEnd w:id="5"/>
          <w:bookmarkEnd w:id="8"/>
          <w:p w14:paraId="15039D43"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 xml:space="preserve">valoarea eligibilă finanțată din Programul Sănătate </w:t>
            </w:r>
            <w:bookmarkStart w:id="9" w:name="_Hlk140490616"/>
            <w:r w:rsidRPr="009F05FB">
              <w:rPr>
                <w:rFonts w:asciiTheme="minorHAnsi" w:hAnsiTheme="minorHAnsi" w:cstheme="minorHAnsi"/>
                <w:color w:val="002060"/>
                <w:szCs w:val="24"/>
              </w:rPr>
              <w:t xml:space="preserve">a proiectului </w:t>
            </w:r>
            <w:bookmarkEnd w:id="9"/>
            <w:r w:rsidRPr="009F05FB">
              <w:rPr>
                <w:rFonts w:asciiTheme="minorHAnsi" w:hAnsiTheme="minorHAnsi" w:cstheme="minorHAnsi"/>
                <w:color w:val="002060"/>
                <w:szCs w:val="24"/>
              </w:rPr>
              <w:t>este în limitele prevăzute la secțiunea 5.4;</w:t>
            </w:r>
          </w:p>
          <w:p w14:paraId="46B4E0E4"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proiectul NU cuprinde activități de tip FSE+ (cu excepția celor menționate la punctul  5.2.4. Activități neeligibile);</w:t>
            </w:r>
          </w:p>
          <w:p w14:paraId="24246498"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pentru unitatea sanitară vizată de proiect, solicitantul a depus o singură cerere de finanțare în cadrul prezentului apel. În situația în care se vor depune mai multe cereri de finanțare pentru aceiași unitate sanitară, toate proiectele vor fi respinse;</w:t>
            </w:r>
            <w:bookmarkStart w:id="10" w:name="_Hlk140512368"/>
          </w:p>
          <w:p w14:paraId="2333E5ED"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bookmarkStart w:id="11" w:name="_Hlk152156347"/>
            <w:r w:rsidRPr="009F05FB">
              <w:rPr>
                <w:rFonts w:asciiTheme="minorHAnsi" w:hAnsiTheme="minorHAnsi" w:cstheme="minorHAnsi"/>
                <w:iCs/>
                <w:color w:val="002060"/>
                <w:szCs w:val="24"/>
              </w:rPr>
              <w:t>Unitatea sanitară solicitantă nu este beneficiar de finanțare în cadrul Programului Sănătate, Prioritatea 7 Măsuri care susțin domeniile oncologie și transplant sau Prioritatea 1, componenta D care vizează investiții în ambulatorii;</w:t>
            </w:r>
          </w:p>
          <w:p w14:paraId="19086C3F"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iCs/>
                <w:color w:val="002060"/>
                <w:szCs w:val="24"/>
              </w:rPr>
              <w:t>proiectul nu se limitează la înlocuirea echipamentelor învechite;</w:t>
            </w:r>
          </w:p>
          <w:p w14:paraId="732D7ABC"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iCs/>
                <w:color w:val="002060"/>
                <w:szCs w:val="24"/>
              </w:rPr>
              <w:t xml:space="preserve">în cadrul unității sanitare publice funcționează un centru regional de genetică medicală, organizat conform Ordinului Ministerului Sănătății nr. 1.358/ 2014 privind înființarea rețelei de genetică medicală, cu modificările și completările ulterioare sau un centru de expertiză în boli rare organizate conform Ordinului ministrului sănătății nr. 540/2016 privind organizarea, funcționarea </w:t>
            </w:r>
            <w:proofErr w:type="spellStart"/>
            <w:r w:rsidRPr="009F05FB">
              <w:rPr>
                <w:rFonts w:asciiTheme="minorHAnsi" w:hAnsiTheme="minorHAnsi" w:cstheme="minorHAnsi"/>
                <w:iCs/>
                <w:color w:val="002060"/>
                <w:szCs w:val="24"/>
              </w:rPr>
              <w:t>şi</w:t>
            </w:r>
            <w:proofErr w:type="spellEnd"/>
            <w:r w:rsidRPr="009F05FB">
              <w:rPr>
                <w:rFonts w:asciiTheme="minorHAnsi" w:hAnsiTheme="minorHAnsi" w:cstheme="minorHAnsi"/>
                <w:iCs/>
                <w:color w:val="002060"/>
                <w:szCs w:val="24"/>
              </w:rPr>
              <w:t xml:space="preserve"> metodologia de certificare a centrelor de expertiză pentru boli rare, cu modificările și completările ulterioare;</w:t>
            </w:r>
          </w:p>
          <w:p w14:paraId="32CA73EF"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iCs/>
                <w:color w:val="002060"/>
                <w:szCs w:val="24"/>
              </w:rPr>
              <w:t>proiectul nu vizează investiții în clădiri care sunt expertizate tehnic și încadrate în clasa I sau II de risc seismic, la care nu s-au executat sau se află în curs de execuție lucrări de intervenție pentru creșterea nivelului de siguranță la acțiuni seismice a construcției existente, cu excepția extinderilor pe orizontală doar pentru clădirile care sunt expertizate tehnic și încadrate în clasa II de risc seismic prin raport de expertiză tehnică, în măsura în care sunt întrunite condițiile menționate la secțiunea 5.2.4 „Activități neeligibile;</w:t>
            </w:r>
          </w:p>
          <w:bookmarkEnd w:id="10"/>
          <w:bookmarkEnd w:id="11"/>
          <w:p w14:paraId="1BCE788F" w14:textId="77777777" w:rsidR="009F05FB" w:rsidRPr="009F05FB" w:rsidRDefault="009F05FB" w:rsidP="009F05FB">
            <w:pPr>
              <w:pStyle w:val="ListParagraph"/>
              <w:numPr>
                <w:ilvl w:val="0"/>
                <w:numId w:val="39"/>
              </w:numPr>
              <w:spacing w:before="60" w:after="0"/>
              <w:contextualSpacing/>
              <w:rPr>
                <w:rFonts w:asciiTheme="minorHAnsi" w:hAnsiTheme="minorHAnsi" w:cstheme="minorHAnsi"/>
                <w:iCs/>
                <w:color w:val="002060"/>
                <w:szCs w:val="24"/>
              </w:rPr>
            </w:pPr>
            <w:r w:rsidRPr="009F05FB">
              <w:rPr>
                <w:rFonts w:asciiTheme="minorHAnsi" w:hAnsiTheme="minorHAnsi" w:cstheme="minorHAnsi"/>
                <w:iCs/>
                <w:color w:val="002060"/>
                <w:szCs w:val="24"/>
              </w:rPr>
              <w:lastRenderedPageBreak/>
              <w:t>proiectul nu face în mod direct obiectul unui</w:t>
            </w:r>
            <w:r w:rsidRPr="009F05FB">
              <w:rPr>
                <w:rFonts w:asciiTheme="minorHAnsi" w:hAnsiTheme="minorHAnsi" w:cstheme="minorHAnsi"/>
                <w:color w:val="002060"/>
                <w:szCs w:val="24"/>
              </w:rPr>
              <w:t xml:space="preserve"> aviz motivat al Comisiei cu privire la o încălcare în temeiul articolului 258 din TFUE care pune în pericol legalitatea și regularitatea cheltuielilor sau desfășurarea proiectului;</w:t>
            </w:r>
            <w:bookmarkStart w:id="12" w:name="_Hlk136433964"/>
          </w:p>
          <w:p w14:paraId="5AF3CC88" w14:textId="77777777" w:rsidR="009F05FB" w:rsidRPr="009F05FB" w:rsidRDefault="009F05FB" w:rsidP="009F05FB">
            <w:pPr>
              <w:pStyle w:val="ListParagraph"/>
              <w:numPr>
                <w:ilvl w:val="0"/>
                <w:numId w:val="39"/>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w:t>
            </w:r>
            <w:bookmarkStart w:id="13" w:name="_Hlk208828675"/>
            <w:r w:rsidRPr="009F05FB">
              <w:rPr>
                <w:rFonts w:asciiTheme="minorHAnsi" w:hAnsiTheme="minorHAnsi" w:cstheme="minorHAnsi"/>
                <w:color w:val="002060"/>
                <w:szCs w:val="24"/>
              </w:rPr>
              <w:t>(art. 63 alin 6 din Regulamentul UE de stabilire a dispozițiilor comune nr. 2021/1060);</w:t>
            </w:r>
            <w:bookmarkStart w:id="14" w:name="_Hlk136434003"/>
            <w:bookmarkEnd w:id="12"/>
            <w:bookmarkEnd w:id="13"/>
          </w:p>
          <w:p w14:paraId="55FA5B4A" w14:textId="77777777" w:rsidR="009F05FB" w:rsidRPr="009F05FB" w:rsidRDefault="009F05FB" w:rsidP="009F05FB">
            <w:pPr>
              <w:pStyle w:val="ListParagraph"/>
              <w:numPr>
                <w:ilvl w:val="0"/>
                <w:numId w:val="39"/>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proiectul va respecta suplimentar și următoarele cerințe:</w:t>
            </w:r>
          </w:p>
          <w:p w14:paraId="008D1694" w14:textId="77777777" w:rsidR="009F05FB" w:rsidRPr="009F05FB" w:rsidRDefault="009F05FB" w:rsidP="009F05FB">
            <w:pPr>
              <w:pStyle w:val="ListParagraph"/>
              <w:numPr>
                <w:ilvl w:val="1"/>
                <w:numId w:val="40"/>
              </w:numPr>
              <w:spacing w:before="60" w:after="0"/>
              <w:ind w:right="120"/>
              <w:contextualSpacing/>
              <w:rPr>
                <w:rFonts w:asciiTheme="minorHAnsi" w:hAnsiTheme="minorHAnsi" w:cstheme="minorHAnsi"/>
                <w:color w:val="002060"/>
                <w:szCs w:val="24"/>
              </w:rPr>
            </w:pPr>
            <w:r w:rsidRPr="009F05FB">
              <w:rPr>
                <w:rFonts w:asciiTheme="minorHAnsi" w:hAnsiTheme="minorHAnsi" w:cstheme="minorHAnsi"/>
                <w:color w:val="002060"/>
                <w:szCs w:val="24"/>
              </w:rPr>
              <w:t xml:space="preserve">trebuie să aibă </w:t>
            </w:r>
            <w:bookmarkStart w:id="15" w:name="_Hlk128653975"/>
            <w:r w:rsidRPr="009F05FB">
              <w:rPr>
                <w:rFonts w:asciiTheme="minorHAnsi" w:hAnsiTheme="minorHAnsi" w:cstheme="minorHAnsi"/>
                <w:color w:val="002060"/>
                <w:szCs w:val="24"/>
              </w:rPr>
              <w:t xml:space="preserve">finalizat la data depunerii cererii de </w:t>
            </w:r>
            <w:bookmarkEnd w:id="15"/>
            <w:r w:rsidRPr="009F05FB">
              <w:rPr>
                <w:rFonts w:asciiTheme="minorHAnsi" w:hAnsiTheme="minorHAnsi" w:cstheme="minorHAnsi"/>
                <w:color w:val="002060"/>
                <w:szCs w:val="24"/>
              </w:rPr>
              <w:t>finanțare, cel puțin studiul de fezabilitate sau documentația de avizare a lucrărilor de intervenții;</w:t>
            </w:r>
          </w:p>
          <w:p w14:paraId="3FA7E66F" w14:textId="77777777" w:rsidR="009F05FB" w:rsidRPr="009F05FB" w:rsidRDefault="009F05FB" w:rsidP="009F05FB">
            <w:pPr>
              <w:pStyle w:val="ListParagraph"/>
              <w:numPr>
                <w:ilvl w:val="1"/>
                <w:numId w:val="40"/>
              </w:numPr>
              <w:spacing w:before="60" w:after="0"/>
              <w:ind w:right="120"/>
              <w:contextualSpacing/>
              <w:rPr>
                <w:rFonts w:asciiTheme="minorHAnsi" w:hAnsiTheme="minorHAnsi" w:cstheme="minorHAnsi"/>
                <w:color w:val="002060"/>
                <w:szCs w:val="24"/>
              </w:rPr>
            </w:pPr>
            <w:r w:rsidRPr="009F05FB">
              <w:rPr>
                <w:rFonts w:asciiTheme="minorHAnsi" w:hAnsiTheme="minorHAnsi" w:cstheme="minorHAnsi"/>
                <w:color w:val="002060"/>
                <w:szCs w:val="24"/>
              </w:rPr>
              <w:t xml:space="preserve">în situația în care sunt vizate construcții noi/ extinderi, acestea respectă standardul </w:t>
            </w:r>
            <w:proofErr w:type="spellStart"/>
            <w:r w:rsidRPr="009F05FB">
              <w:rPr>
                <w:rFonts w:asciiTheme="minorHAnsi" w:hAnsiTheme="minorHAnsi" w:cstheme="minorHAnsi"/>
                <w:color w:val="002060"/>
                <w:szCs w:val="24"/>
              </w:rPr>
              <w:t>nZEB</w:t>
            </w:r>
            <w:proofErr w:type="spellEnd"/>
            <w:r w:rsidRPr="009F05FB">
              <w:rPr>
                <w:rFonts w:asciiTheme="minorHAnsi" w:hAnsiTheme="minorHAnsi" w:cstheme="minorHAnsi"/>
                <w:color w:val="002060"/>
                <w:szCs w:val="24"/>
              </w:rPr>
              <w:t>;</w:t>
            </w:r>
          </w:p>
          <w:p w14:paraId="274012C8" w14:textId="77777777" w:rsidR="009F05FB" w:rsidRPr="009F05FB" w:rsidRDefault="009F05FB" w:rsidP="009F05FB">
            <w:pPr>
              <w:pStyle w:val="ListParagraph"/>
              <w:numPr>
                <w:ilvl w:val="1"/>
                <w:numId w:val="40"/>
              </w:numPr>
              <w:spacing w:before="60" w:after="0"/>
              <w:ind w:right="120"/>
              <w:contextualSpacing/>
              <w:rPr>
                <w:rFonts w:asciiTheme="minorHAnsi" w:hAnsiTheme="minorHAnsi" w:cstheme="minorHAnsi"/>
                <w:color w:val="002060"/>
                <w:szCs w:val="24"/>
              </w:rPr>
            </w:pPr>
            <w:r w:rsidRPr="009F05FB">
              <w:rPr>
                <w:rFonts w:asciiTheme="minorHAnsi" w:hAnsiTheme="minorHAnsi" w:cstheme="minorHAnsi"/>
                <w:color w:val="002060"/>
                <w:szCs w:val="24"/>
              </w:rPr>
              <w:t xml:space="preserve">în situația în care prin proiect sunt vizate reabilitarea și/sau modernizarea unor clădiri existente, acestea vor avea performanța energetică îmbunătățită; </w:t>
            </w:r>
          </w:p>
          <w:p w14:paraId="601D5B85" w14:textId="77777777" w:rsidR="009F05FB" w:rsidRPr="009F05FB" w:rsidRDefault="009F05FB" w:rsidP="009F05FB">
            <w:pPr>
              <w:pStyle w:val="ListParagraph"/>
              <w:numPr>
                <w:ilvl w:val="1"/>
                <w:numId w:val="40"/>
              </w:numPr>
              <w:spacing w:before="60" w:after="0"/>
              <w:ind w:right="120"/>
              <w:contextualSpacing/>
              <w:rPr>
                <w:rFonts w:asciiTheme="minorHAnsi" w:hAnsiTheme="minorHAnsi" w:cstheme="minorHAnsi"/>
                <w:color w:val="002060"/>
                <w:szCs w:val="24"/>
              </w:rPr>
            </w:pPr>
            <w:r w:rsidRPr="009F05FB">
              <w:rPr>
                <w:rFonts w:asciiTheme="minorHAnsi" w:hAnsiTheme="minorHAnsi" w:cstheme="minorHAnsi"/>
                <w:color w:val="002060"/>
                <w:szCs w:val="24"/>
              </w:rPr>
              <w:t>NU se limitează doar la dotarea cu echipamente;</w:t>
            </w:r>
          </w:p>
          <w:p w14:paraId="614CE77D" w14:textId="77777777" w:rsidR="009F05FB" w:rsidRPr="009F05FB" w:rsidRDefault="009F05FB" w:rsidP="009F05FB">
            <w:pPr>
              <w:pStyle w:val="ListParagraph"/>
              <w:numPr>
                <w:ilvl w:val="1"/>
                <w:numId w:val="40"/>
              </w:numPr>
              <w:spacing w:before="60" w:after="0"/>
              <w:ind w:right="120"/>
              <w:contextualSpacing/>
              <w:rPr>
                <w:rFonts w:asciiTheme="minorHAnsi" w:hAnsiTheme="minorHAnsi" w:cstheme="minorHAnsi"/>
                <w:color w:val="002060"/>
                <w:szCs w:val="24"/>
              </w:rPr>
            </w:pPr>
            <w:bookmarkStart w:id="16" w:name="_Hlk138869112"/>
            <w:r w:rsidRPr="009F05FB">
              <w:rPr>
                <w:rFonts w:asciiTheme="minorHAnsi" w:hAnsiTheme="minorHAnsi" w:cstheme="minorHAnsi"/>
                <w:color w:val="002060"/>
                <w:szCs w:val="24"/>
              </w:rPr>
              <w:t xml:space="preserve">Nu se limitează doar la eficiența energetică </w:t>
            </w:r>
            <w:bookmarkEnd w:id="16"/>
            <w:r w:rsidRPr="009F05FB">
              <w:rPr>
                <w:rFonts w:asciiTheme="minorHAnsi" w:hAnsiTheme="minorHAnsi" w:cstheme="minorHAnsi"/>
                <w:color w:val="002060"/>
                <w:szCs w:val="24"/>
              </w:rPr>
              <w:t xml:space="preserve">și are în vedere eficiența resurselor; </w:t>
            </w:r>
          </w:p>
          <w:p w14:paraId="5E598F02" w14:textId="77777777" w:rsidR="009F05FB" w:rsidRPr="009F05FB" w:rsidRDefault="009F05FB" w:rsidP="009F05FB">
            <w:pPr>
              <w:pStyle w:val="ListParagraph"/>
              <w:numPr>
                <w:ilvl w:val="1"/>
                <w:numId w:val="40"/>
              </w:numPr>
              <w:spacing w:before="60" w:after="0"/>
              <w:ind w:right="120"/>
              <w:contextualSpacing/>
              <w:rPr>
                <w:rFonts w:asciiTheme="minorHAnsi" w:hAnsiTheme="minorHAnsi" w:cstheme="minorHAnsi"/>
                <w:color w:val="002060"/>
                <w:szCs w:val="24"/>
              </w:rPr>
            </w:pPr>
            <w:r w:rsidRPr="009F05FB">
              <w:rPr>
                <w:rFonts w:asciiTheme="minorHAnsi" w:hAnsiTheme="minorHAnsi" w:cstheme="minorHAnsi"/>
                <w:color w:val="002060"/>
                <w:szCs w:val="24"/>
              </w:rPr>
              <w:t xml:space="preserve">Nu se limitează doar la investiții infrastructurilor conexe (ex. cămine, cantine, spații de recreere etc.) și a spațiilor în care se desfășoară activități administrative (birouri, cabinete etc.); </w:t>
            </w:r>
            <w:bookmarkEnd w:id="14"/>
          </w:p>
          <w:p w14:paraId="2CD02F72" w14:textId="77777777" w:rsidR="009F05FB" w:rsidRPr="009F05FB" w:rsidRDefault="009F05FB" w:rsidP="009F05FB">
            <w:pPr>
              <w:pStyle w:val="ListParagraph"/>
              <w:numPr>
                <w:ilvl w:val="0"/>
                <w:numId w:val="41"/>
              </w:numPr>
              <w:spacing w:before="60" w:after="0"/>
              <w:contextualSpacing/>
              <w:rPr>
                <w:rFonts w:asciiTheme="minorHAnsi" w:hAnsiTheme="minorHAnsi" w:cstheme="minorHAnsi"/>
                <w:color w:val="002060"/>
                <w:szCs w:val="24"/>
              </w:rPr>
            </w:pPr>
            <w:r w:rsidRPr="009F05FB">
              <w:rPr>
                <w:rFonts w:asciiTheme="minorHAnsi" w:hAnsiTheme="minorHAnsi" w:cstheme="minorHAnsi"/>
                <w:color w:val="002060"/>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0092F392" w14:textId="7146ADDA" w:rsidR="009F05FB" w:rsidRPr="009F05FB" w:rsidRDefault="009F05FB" w:rsidP="009F05FB">
            <w:pPr>
              <w:spacing w:before="0" w:after="0"/>
              <w:ind w:right="120"/>
              <w:jc w:val="both"/>
              <w:rPr>
                <w:rFonts w:asciiTheme="minorHAnsi" w:hAnsiTheme="minorHAnsi" w:cstheme="minorHAnsi"/>
                <w:color w:val="002060"/>
                <w:sz w:val="24"/>
                <w:lang w:eastAsia="ro-RO"/>
              </w:rPr>
            </w:pPr>
          </w:p>
        </w:tc>
        <w:tc>
          <w:tcPr>
            <w:tcW w:w="258" w:type="pct"/>
          </w:tcPr>
          <w:p w14:paraId="2096D838"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5F1AE51" w14:textId="77777777" w:rsidR="00D90971" w:rsidRPr="00D86C1B" w:rsidRDefault="00D90971" w:rsidP="00D86C1B">
            <w:pPr>
              <w:spacing w:before="0" w:after="0"/>
              <w:jc w:val="both"/>
              <w:rPr>
                <w:rFonts w:asciiTheme="minorHAnsi" w:hAnsiTheme="minorHAnsi" w:cstheme="minorHAnsi"/>
                <w:color w:val="002060"/>
                <w:sz w:val="24"/>
                <w:lang w:eastAsia="ro-RO"/>
              </w:rPr>
            </w:pPr>
          </w:p>
        </w:tc>
        <w:tc>
          <w:tcPr>
            <w:tcW w:w="226" w:type="pct"/>
          </w:tcPr>
          <w:p w14:paraId="33B933D4"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3061871" w14:textId="77777777" w:rsidR="00D90971" w:rsidRPr="00D86C1B" w:rsidRDefault="00D90971" w:rsidP="00D86C1B">
            <w:pPr>
              <w:spacing w:before="0" w:after="0"/>
              <w:jc w:val="both"/>
              <w:rPr>
                <w:rFonts w:asciiTheme="minorHAnsi" w:hAnsiTheme="minorHAnsi" w:cstheme="minorHAnsi"/>
                <w:b/>
                <w:bCs/>
                <w:color w:val="002060"/>
                <w:sz w:val="24"/>
                <w:lang w:eastAsia="ro-RO"/>
              </w:rPr>
            </w:pPr>
          </w:p>
        </w:tc>
      </w:tr>
      <w:tr w:rsidR="00C43AB1" w:rsidRPr="00DB1C31" w14:paraId="7F2B4FF8"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BEECCC7" w14:textId="2BAD7CD5" w:rsidR="00C43AB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 Grupul țintă al proiectului trebuie să se încadreze în categoriile eligibile menționate în  prezentul Ghid, respectiv</w:t>
            </w:r>
            <w:r w:rsidR="009F05FB">
              <w:rPr>
                <w:rFonts w:asciiTheme="minorHAnsi" w:hAnsiTheme="minorHAnsi" w:cstheme="minorHAnsi"/>
                <w:b/>
                <w:bCs/>
                <w:color w:val="002060"/>
                <w:sz w:val="24"/>
              </w:rPr>
              <w:t>:</w:t>
            </w:r>
          </w:p>
          <w:p w14:paraId="009BC293" w14:textId="77777777" w:rsidR="009F05FB" w:rsidRPr="00DB1C31" w:rsidRDefault="009F05FB" w:rsidP="00C9581A">
            <w:pPr>
              <w:spacing w:before="0" w:after="0"/>
              <w:jc w:val="both"/>
              <w:rPr>
                <w:rFonts w:asciiTheme="minorHAnsi" w:hAnsiTheme="minorHAnsi" w:cstheme="minorHAnsi"/>
                <w:b/>
                <w:bCs/>
                <w:color w:val="002060"/>
                <w:sz w:val="24"/>
              </w:rPr>
            </w:pPr>
          </w:p>
          <w:p w14:paraId="098348B9" w14:textId="77777777" w:rsidR="009F05FB" w:rsidRPr="009F05FB" w:rsidRDefault="009F05FB" w:rsidP="009F05FB">
            <w:pPr>
              <w:widowControl w:val="0"/>
              <w:numPr>
                <w:ilvl w:val="0"/>
                <w:numId w:val="42"/>
              </w:numPr>
              <w:tabs>
                <w:tab w:val="left" w:pos="9781"/>
                <w:tab w:val="left" w:pos="9923"/>
              </w:tabs>
              <w:autoSpaceDE w:val="0"/>
              <w:autoSpaceDN w:val="0"/>
              <w:spacing w:before="60" w:after="160" w:line="256" w:lineRule="auto"/>
              <w:jc w:val="both"/>
              <w:rPr>
                <w:rFonts w:asciiTheme="minorHAnsi" w:hAnsiTheme="minorHAnsi" w:cstheme="minorHAnsi"/>
                <w:b/>
                <w:bCs/>
                <w:iCs/>
                <w:color w:val="002060"/>
                <w:sz w:val="22"/>
                <w:szCs w:val="22"/>
              </w:rPr>
            </w:pPr>
            <w:r w:rsidRPr="009F05FB">
              <w:rPr>
                <w:rFonts w:eastAsia="Calibri" w:cstheme="minorHAnsi"/>
                <w:color w:val="002060"/>
                <w:sz w:val="22"/>
                <w:szCs w:val="22"/>
              </w:rPr>
              <w:t>Unități sanitare publice în care funcționează centre de genetică medicală/centre de expertiză în boli rare</w:t>
            </w:r>
            <w:r w:rsidRPr="009F05FB">
              <w:rPr>
                <w:rFonts w:eastAsia="Calibri" w:cstheme="minorHAnsi"/>
                <w:i/>
                <w:iCs/>
                <w:color w:val="002060"/>
                <w:sz w:val="22"/>
                <w:szCs w:val="22"/>
              </w:rPr>
              <w:t xml:space="preserve"> </w:t>
            </w:r>
            <w:r w:rsidRPr="009F05FB">
              <w:rPr>
                <w:rFonts w:eastAsia="Calibri" w:cstheme="minorHAnsi"/>
                <w:b/>
                <w:bCs/>
                <w:color w:val="002060"/>
                <w:sz w:val="22"/>
                <w:szCs w:val="22"/>
              </w:rPr>
              <w:t>(Apelurile A și B</w:t>
            </w:r>
            <w:r w:rsidRPr="009F05FB">
              <w:rPr>
                <w:rFonts w:eastAsia="Calibri" w:cstheme="minorHAnsi"/>
                <w:i/>
                <w:iCs/>
                <w:color w:val="002060"/>
                <w:sz w:val="22"/>
                <w:szCs w:val="22"/>
              </w:rPr>
              <w:t>)</w:t>
            </w:r>
          </w:p>
          <w:p w14:paraId="2E9FF459" w14:textId="77777777" w:rsidR="00A94BC0" w:rsidRPr="00A94BC0" w:rsidRDefault="00A94BC0" w:rsidP="00A94BC0">
            <w:pPr>
              <w:spacing w:after="0"/>
              <w:rPr>
                <w:rFonts w:asciiTheme="minorHAnsi" w:hAnsiTheme="minorHAnsi" w:cstheme="minorHAnsi"/>
                <w:color w:val="002060"/>
                <w:sz w:val="24"/>
                <w:lang w:eastAsia="ro-RO"/>
              </w:rPr>
            </w:pPr>
            <w:r w:rsidRPr="00A94BC0">
              <w:rPr>
                <w:rFonts w:asciiTheme="minorHAnsi" w:hAnsiTheme="minorHAnsi" w:cstheme="minorHAnsi"/>
                <w:color w:val="002060"/>
                <w:sz w:val="24"/>
                <w:lang w:eastAsia="ro-RO"/>
              </w:rPr>
              <w:t>În accepțiunea prezentului ghid, centrul regional de genetică medicală este o structură funcțională fără personalitate juridică care cuprinde laboratorul de genetică medicală, cabinetul de genetică medicală și secția sau compartimentul de genetică medicală din cadrul unității sanitare prevăzute în Ordinul ministrului sănătății nr. 1.358/ 2014 privind înființarea rețelei de genetică medicală, cu modificările și completările ulterioare.</w:t>
            </w:r>
          </w:p>
          <w:p w14:paraId="4CE72106" w14:textId="496DC004" w:rsidR="00C43AB1" w:rsidRPr="00DB1C31" w:rsidRDefault="00A94BC0" w:rsidP="00A94BC0">
            <w:pPr>
              <w:pStyle w:val="ListParagraph"/>
              <w:numPr>
                <w:ilvl w:val="0"/>
                <w:numId w:val="37"/>
              </w:numPr>
              <w:spacing w:after="0"/>
              <w:rPr>
                <w:rFonts w:asciiTheme="minorHAnsi" w:hAnsiTheme="minorHAnsi" w:cstheme="minorHAnsi"/>
                <w:color w:val="002060"/>
              </w:rPr>
            </w:pPr>
            <w:r w:rsidRPr="00A94BC0">
              <w:rPr>
                <w:rFonts w:asciiTheme="minorHAnsi" w:hAnsiTheme="minorHAnsi" w:cstheme="minorHAnsi"/>
                <w:color w:val="002060"/>
              </w:rPr>
              <w:t xml:space="preserve">În accepțiunea prezentului ghid, centrul de expertiză pentru boli rare, este o structură funcțională, fără personalitate juridică, organizată la nivelul unei unități sanitare cu sau fără paturi, organizat în baza Ordinului </w:t>
            </w:r>
            <w:r w:rsidRPr="00A94BC0">
              <w:rPr>
                <w:rFonts w:asciiTheme="minorHAnsi" w:hAnsiTheme="minorHAnsi" w:cstheme="minorHAnsi"/>
                <w:color w:val="002060"/>
              </w:rPr>
              <w:lastRenderedPageBreak/>
              <w:t>ministrului sănătății nr. 540/2016 privind organizarea, funcționarea și metodologia de certificare a centrelor de expertiză pentru boli rare.</w:t>
            </w:r>
          </w:p>
        </w:tc>
        <w:tc>
          <w:tcPr>
            <w:tcW w:w="258" w:type="pct"/>
          </w:tcPr>
          <w:p w14:paraId="59EACE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FF773C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32041F2"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78EDFC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6CD2CDA"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279D76E" w14:textId="1FC49DEF" w:rsidR="00C43AB1" w:rsidRPr="00DB1C31" w:rsidRDefault="00C43AB1" w:rsidP="00EC154A">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XII. Proiectul respectă țintele minime ale indicatorilor de realizare imediată și de rezultat  - conform secțiunilor 3.8.1 Indicatori de realizare și 3.8.2. Indicatori de rezultat</w:t>
            </w:r>
          </w:p>
        </w:tc>
        <w:tc>
          <w:tcPr>
            <w:tcW w:w="258" w:type="pct"/>
          </w:tcPr>
          <w:p w14:paraId="074A55C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C888D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D36244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11B7E69"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D7FDE03"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83E9590"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Pr>
                <w:rFonts w:asciiTheme="minorHAnsi" w:hAnsiTheme="minorHAnsi" w:cstheme="minorHAnsi"/>
                <w:b/>
                <w:bCs/>
                <w:color w:val="002060"/>
                <w:sz w:val="24"/>
              </w:rPr>
              <w:t>II</w:t>
            </w:r>
            <w:r w:rsidRPr="00DB1C31">
              <w:rPr>
                <w:rFonts w:asciiTheme="minorHAnsi" w:hAnsiTheme="minorHAnsi" w:cstheme="minorHAnsi"/>
                <w:b/>
                <w:bCs/>
                <w:color w:val="002060"/>
                <w:sz w:val="24"/>
              </w:rPr>
              <w:t xml:space="preserve">. Cheltuielile bugetului </w:t>
            </w:r>
          </w:p>
          <w:p w14:paraId="43FCA482" w14:textId="5A654AE8" w:rsidR="00C43AB1" w:rsidRPr="00DB1C31" w:rsidRDefault="00C43AB1">
            <w:pPr>
              <w:pStyle w:val="ListParagraph"/>
              <w:numPr>
                <w:ilvl w:val="0"/>
                <w:numId w:val="29"/>
              </w:numPr>
              <w:spacing w:after="0"/>
              <w:rPr>
                <w:rFonts w:asciiTheme="minorHAnsi" w:hAnsiTheme="minorHAnsi" w:cstheme="minorHAnsi"/>
                <w:b/>
                <w:bCs/>
                <w:color w:val="002060"/>
                <w:szCs w:val="24"/>
              </w:rPr>
            </w:pPr>
            <w:r w:rsidRPr="00DB1C31">
              <w:rPr>
                <w:rFonts w:asciiTheme="minorHAnsi" w:hAnsiTheme="minorHAnsi" w:cstheme="minorHAnsi"/>
                <w:color w:val="002060"/>
                <w:szCs w:val="24"/>
              </w:rPr>
              <w:t>Cheltuielile prevăzute respectă prevederile legale privind eligibilitatea</w:t>
            </w:r>
          </w:p>
          <w:p w14:paraId="4E3FD7FB" w14:textId="33D54F51" w:rsidR="00C43AB1" w:rsidRPr="00DB1C31" w:rsidRDefault="00E93238">
            <w:pPr>
              <w:pStyle w:val="ListParagraph"/>
              <w:numPr>
                <w:ilvl w:val="0"/>
                <w:numId w:val="29"/>
              </w:numPr>
              <w:spacing w:after="0"/>
              <w:rPr>
                <w:rFonts w:asciiTheme="minorHAnsi" w:hAnsiTheme="minorHAnsi" w:cstheme="minorHAnsi"/>
                <w:color w:val="002060"/>
                <w:szCs w:val="24"/>
              </w:rPr>
            </w:pPr>
            <w:r>
              <w:rPr>
                <w:rFonts w:asciiTheme="minorHAnsi" w:hAnsiTheme="minorHAnsi" w:cstheme="minorHAnsi"/>
                <w:color w:val="002060"/>
                <w:szCs w:val="24"/>
              </w:rPr>
              <w:t>În cazul în care în bugetul proiectului se regăsesc c</w:t>
            </w:r>
            <w:r w:rsidR="00C43AB1" w:rsidRPr="00DB1C31">
              <w:rPr>
                <w:rFonts w:asciiTheme="minorHAnsi" w:hAnsiTheme="minorHAnsi" w:cstheme="minorHAnsi"/>
                <w:color w:val="002060"/>
                <w:szCs w:val="24"/>
              </w:rPr>
              <w:t>heltuieli indirecte</w:t>
            </w:r>
            <w:r>
              <w:rPr>
                <w:rFonts w:asciiTheme="minorHAnsi" w:hAnsiTheme="minorHAnsi" w:cstheme="minorHAnsi"/>
                <w:color w:val="002060"/>
                <w:szCs w:val="24"/>
              </w:rPr>
              <w:t>, acestea</w:t>
            </w:r>
            <w:r w:rsidR="00C43AB1" w:rsidRPr="00DB1C31">
              <w:rPr>
                <w:rFonts w:asciiTheme="minorHAnsi" w:hAnsiTheme="minorHAnsi" w:cstheme="minorHAnsi"/>
                <w:color w:val="002060"/>
                <w:szCs w:val="24"/>
              </w:rPr>
              <w:t xml:space="preserve"> </w:t>
            </w:r>
            <w:r w:rsidR="00C43AB1">
              <w:rPr>
                <w:rFonts w:asciiTheme="minorHAnsi" w:hAnsiTheme="minorHAnsi" w:cstheme="minorHAnsi"/>
                <w:color w:val="002060"/>
                <w:szCs w:val="24"/>
              </w:rPr>
              <w:t xml:space="preserve">sunt </w:t>
            </w:r>
            <w:r>
              <w:rPr>
                <w:rFonts w:asciiTheme="minorHAnsi" w:hAnsiTheme="minorHAnsi" w:cstheme="minorHAnsi"/>
                <w:color w:val="002060"/>
                <w:szCs w:val="24"/>
              </w:rPr>
              <w:t xml:space="preserve">în procent </w:t>
            </w:r>
            <w:r w:rsidR="00C43AB1">
              <w:rPr>
                <w:rFonts w:asciiTheme="minorHAnsi" w:hAnsiTheme="minorHAnsi" w:cstheme="minorHAnsi"/>
                <w:color w:val="002060"/>
                <w:szCs w:val="24"/>
              </w:rPr>
              <w:t>de</w:t>
            </w:r>
            <w:r w:rsidR="00C43AB1" w:rsidRPr="00DB1C31">
              <w:rPr>
                <w:rFonts w:asciiTheme="minorHAnsi" w:hAnsiTheme="minorHAnsi" w:cstheme="minorHAnsi"/>
                <w:color w:val="002060"/>
                <w:szCs w:val="24"/>
              </w:rPr>
              <w:t xml:space="preserve"> </w:t>
            </w:r>
            <w:r w:rsidR="00A94BC0">
              <w:rPr>
                <w:rFonts w:asciiTheme="minorHAnsi" w:hAnsiTheme="minorHAnsi" w:cstheme="minorHAnsi"/>
                <w:color w:val="002060"/>
                <w:szCs w:val="24"/>
              </w:rPr>
              <w:t>până la</w:t>
            </w:r>
            <w:r w:rsidR="00EC769E">
              <w:rPr>
                <w:rFonts w:asciiTheme="minorHAnsi" w:hAnsiTheme="minorHAnsi" w:cstheme="minorHAnsi"/>
                <w:color w:val="002060"/>
                <w:szCs w:val="24"/>
              </w:rPr>
              <w:t xml:space="preserve"> </w:t>
            </w:r>
            <w:r w:rsidR="00C43AB1" w:rsidRPr="00DB1C31">
              <w:rPr>
                <w:rFonts w:asciiTheme="minorHAnsi" w:hAnsiTheme="minorHAnsi" w:cstheme="minorHAnsi"/>
                <w:color w:val="002060"/>
                <w:szCs w:val="24"/>
              </w:rPr>
              <w:t>7% din valoarea totală a cheltuielilor eligibile directe</w:t>
            </w:r>
          </w:p>
          <w:p w14:paraId="024DA057" w14:textId="09F769DA" w:rsidR="00C43AB1" w:rsidRPr="00DB1C31" w:rsidRDefault="00C43AB1">
            <w:pPr>
              <w:pStyle w:val="ListParagraph"/>
              <w:numPr>
                <w:ilvl w:val="0"/>
                <w:numId w:val="29"/>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t xml:space="preserve">Sunt prevăzute cheltuieli pentru cel puțin una din următoarele activități: </w:t>
            </w:r>
            <w:r w:rsidR="001740F2" w:rsidRPr="001740F2">
              <w:rPr>
                <w:rFonts w:asciiTheme="minorHAnsi" w:hAnsiTheme="minorHAnsi" w:cstheme="minorHAnsi"/>
                <w:i/>
                <w:color w:val="002060"/>
                <w:szCs w:val="24"/>
              </w:rPr>
              <w:t xml:space="preserve">construcție nouă/extindere/ modernizare/ reabilitare și dotare (dacă este necesar) </w:t>
            </w:r>
            <w:r w:rsidRPr="00DB1C31">
              <w:rPr>
                <w:rFonts w:asciiTheme="minorHAnsi" w:hAnsiTheme="minorHAnsi" w:cstheme="minorHAnsi"/>
                <w:color w:val="002060"/>
                <w:szCs w:val="24"/>
              </w:rPr>
              <w:t xml:space="preserve">prevăzute în prezentul Ghid - secțiunea </w:t>
            </w:r>
            <w:r>
              <w:rPr>
                <w:rFonts w:asciiTheme="minorHAnsi" w:hAnsiTheme="minorHAnsi" w:cstheme="minorHAnsi"/>
                <w:color w:val="002060"/>
                <w:szCs w:val="24"/>
              </w:rPr>
              <w:t>5.2.2</w:t>
            </w:r>
            <w:r w:rsidRPr="00DB1C31">
              <w:rPr>
                <w:rFonts w:asciiTheme="minorHAnsi" w:hAnsiTheme="minorHAnsi" w:cstheme="minorHAnsi"/>
                <w:color w:val="002060"/>
                <w:szCs w:val="24"/>
              </w:rPr>
              <w:t xml:space="preserve"> </w:t>
            </w:r>
          </w:p>
        </w:tc>
        <w:tc>
          <w:tcPr>
            <w:tcW w:w="258" w:type="pct"/>
          </w:tcPr>
          <w:p w14:paraId="770CC926"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08DA2B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14A7B38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9EF73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E380535" w14:textId="77777777" w:rsidTr="00EB4028">
        <w:trPr>
          <w:trHeight w:val="55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7506C9"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Pr>
                <w:rFonts w:asciiTheme="minorHAnsi" w:hAnsiTheme="minorHAnsi" w:cstheme="minorHAnsi"/>
                <w:b/>
                <w:bCs/>
                <w:color w:val="002060"/>
                <w:sz w:val="24"/>
              </w:rPr>
              <w:t>I</w:t>
            </w:r>
            <w:r w:rsidRPr="00DB1C31">
              <w:rPr>
                <w:rFonts w:asciiTheme="minorHAnsi" w:hAnsiTheme="minorHAnsi" w:cstheme="minorHAnsi"/>
                <w:b/>
                <w:bCs/>
                <w:color w:val="002060"/>
                <w:sz w:val="24"/>
              </w:rPr>
              <w:t>V: Bugetul proiectului</w:t>
            </w:r>
          </w:p>
          <w:p w14:paraId="6D922F66" w14:textId="77777777" w:rsidR="00C43AB1" w:rsidRPr="00DB1C31" w:rsidRDefault="00C43AB1">
            <w:pPr>
              <w:pStyle w:val="ListParagraph"/>
              <w:numPr>
                <w:ilvl w:val="0"/>
                <w:numId w:val="25"/>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1C3148DA" w14:textId="77777777" w:rsidR="00C43AB1" w:rsidRPr="00DB1C31" w:rsidRDefault="00C43AB1">
            <w:pPr>
              <w:pStyle w:val="ListParagraph"/>
              <w:numPr>
                <w:ilvl w:val="0"/>
                <w:numId w:val="25"/>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29C4A32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7B395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F68746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5454A1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25602D9" w14:textId="77777777" w:rsidTr="00EB4028">
        <w:trPr>
          <w:trHeight w:val="1268"/>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62CAC93"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XV. Proiectul cuprinde măsurile minime de informare și publicitate?</w:t>
            </w:r>
          </w:p>
          <w:p w14:paraId="2AE57A04" w14:textId="1D8CA443" w:rsidR="00C43AB1" w:rsidRPr="00DB1C31" w:rsidRDefault="00C43AB1" w:rsidP="00C82050">
            <w:pPr>
              <w:pStyle w:val="ListParagraph"/>
              <w:spacing w:after="0"/>
              <w:ind w:left="36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 xml:space="preserve">ghidul solicitantului </w:t>
            </w:r>
            <w:r w:rsidR="00FE217F">
              <w:rPr>
                <w:rFonts w:asciiTheme="minorHAnsi" w:hAnsiTheme="minorHAnsi" w:cstheme="minorHAnsi"/>
                <w:iCs/>
                <w:color w:val="002060"/>
                <w:szCs w:val="24"/>
              </w:rPr>
              <w:t xml:space="preserve">la </w:t>
            </w:r>
            <w:r w:rsidRPr="00DB1C31">
              <w:rPr>
                <w:rFonts w:asciiTheme="minorHAnsi" w:hAnsiTheme="minorHAnsi" w:cstheme="minorHAnsi"/>
                <w:iCs/>
                <w:color w:val="002060"/>
                <w:szCs w:val="24"/>
              </w:rPr>
              <w:t>secțiune</w:t>
            </w:r>
            <w:r w:rsidR="00FE217F">
              <w:rPr>
                <w:rFonts w:asciiTheme="minorHAnsi" w:hAnsiTheme="minorHAnsi" w:cstheme="minorHAnsi"/>
                <w:iCs/>
                <w:color w:val="002060"/>
                <w:szCs w:val="24"/>
              </w:rPr>
              <w:t>a</w:t>
            </w:r>
            <w:r w:rsidRPr="00DB1C31">
              <w:rPr>
                <w:rFonts w:asciiTheme="minorHAnsi" w:hAnsiTheme="minorHAnsi" w:cstheme="minorHAnsi"/>
                <w:iCs/>
                <w:color w:val="002060"/>
                <w:szCs w:val="24"/>
              </w:rPr>
              <w:t xml:space="preserve"> 3.21</w:t>
            </w:r>
          </w:p>
        </w:tc>
        <w:tc>
          <w:tcPr>
            <w:tcW w:w="258" w:type="pct"/>
          </w:tcPr>
          <w:p w14:paraId="4086B39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A53E7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059359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968BE3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FF88A09" w14:textId="77777777" w:rsidTr="00EB4028">
        <w:trPr>
          <w:trHeight w:val="4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E9FDC23" w14:textId="0176012E" w:rsidR="00C43AB1" w:rsidRPr="00DB1C31" w:rsidRDefault="00C43AB1" w:rsidP="00C9581A">
            <w:pPr>
              <w:spacing w:after="0"/>
              <w:rPr>
                <w:rFonts w:asciiTheme="minorHAnsi" w:hAnsiTheme="minorHAnsi" w:cstheme="minorHAnsi"/>
                <w:b/>
                <w:color w:val="002060"/>
                <w:sz w:val="24"/>
              </w:rPr>
            </w:pPr>
            <w:r w:rsidRPr="00EB4028">
              <w:rPr>
                <w:rFonts w:asciiTheme="minorHAnsi" w:hAnsiTheme="minorHAnsi" w:cstheme="minorHAnsi"/>
                <w:b/>
                <w:color w:val="002060"/>
                <w:sz w:val="24"/>
              </w:rPr>
              <w:t>XVI. Încadrarea</w:t>
            </w:r>
            <w:r w:rsidRPr="00DB1C31">
              <w:rPr>
                <w:rFonts w:asciiTheme="minorHAnsi" w:hAnsiTheme="minorHAnsi" w:cstheme="minorHAnsi"/>
                <w:b/>
                <w:color w:val="002060"/>
                <w:sz w:val="24"/>
              </w:rPr>
              <w:t xml:space="preserve"> sprijinului public solicitat în limitele valorilor minime și maxime nerambursabile în conformitate cu prevederile ghidului solicitantului</w:t>
            </w:r>
          </w:p>
          <w:p w14:paraId="28340AE1" w14:textId="6993A448" w:rsidR="00C43AB1" w:rsidRPr="00EC154A" w:rsidRDefault="00C43AB1" w:rsidP="00BD7EB2">
            <w:pPr>
              <w:pStyle w:val="ListParagraph"/>
              <w:spacing w:after="0"/>
              <w:ind w:hanging="360"/>
              <w:rPr>
                <w:rFonts w:asciiTheme="minorHAnsi" w:hAnsiTheme="minorHAnsi" w:cstheme="minorHAnsi"/>
                <w:color w:val="002060"/>
                <w:lang w:eastAsia="sk-SK"/>
              </w:rPr>
            </w:pPr>
            <w:r w:rsidRPr="00EC154A">
              <w:rPr>
                <w:rFonts w:asciiTheme="minorHAnsi" w:eastAsia="SimSun" w:hAnsiTheme="minorHAnsi" w:cstheme="minorHAnsi"/>
                <w:color w:val="002060"/>
              </w:rPr>
              <w:t>Valoarea totală eligibilă a cererii de finanțare se încadrează în limitele minime și maxime</w:t>
            </w:r>
            <w:r w:rsidR="00EC154A">
              <w:rPr>
                <w:rFonts w:asciiTheme="minorHAnsi" w:eastAsia="SimSun" w:hAnsiTheme="minorHAnsi" w:cstheme="minorHAnsi"/>
                <w:color w:val="002060"/>
              </w:rPr>
              <w:t>,</w:t>
            </w:r>
            <w:r w:rsidRPr="00EC154A">
              <w:rPr>
                <w:rFonts w:asciiTheme="minorHAnsi" w:hAnsiTheme="minorHAnsi" w:cstheme="minorHAnsi"/>
                <w:color w:val="002060"/>
                <w:lang w:eastAsia="sk-SK"/>
              </w:rPr>
              <w:t xml:space="preserve"> respectiv</w:t>
            </w:r>
            <w:r w:rsidR="001740F2" w:rsidRPr="00EC154A">
              <w:rPr>
                <w:rFonts w:asciiTheme="minorHAnsi" w:hAnsiTheme="minorHAnsi" w:cstheme="minorHAnsi"/>
                <w:color w:val="002060"/>
                <w:lang w:eastAsia="sk-SK"/>
              </w:rPr>
              <w:t>:</w:t>
            </w:r>
          </w:p>
          <w:p w14:paraId="03BC8A16" w14:textId="6A6852D5" w:rsidR="00C43AB1" w:rsidRDefault="00C43AB1">
            <w:pPr>
              <w:pStyle w:val="bullet"/>
              <w:numPr>
                <w:ilvl w:val="0"/>
                <w:numId w:val="32"/>
              </w:numPr>
              <w:suppressAutoHyphens/>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minim 20</w:t>
            </w:r>
            <w:r>
              <w:rPr>
                <w:rFonts w:asciiTheme="minorHAnsi" w:hAnsiTheme="minorHAnsi" w:cstheme="minorHAnsi"/>
                <w:color w:val="002060"/>
                <w:sz w:val="24"/>
                <w:lang w:eastAsia="sk-SK"/>
              </w:rPr>
              <w:t>0</w:t>
            </w:r>
            <w:r w:rsidRPr="00DB1C31">
              <w:rPr>
                <w:rFonts w:asciiTheme="minorHAnsi" w:hAnsiTheme="minorHAnsi" w:cstheme="minorHAnsi"/>
                <w:color w:val="002060"/>
                <w:sz w:val="24"/>
                <w:lang w:eastAsia="sk-SK"/>
              </w:rPr>
              <w:t>.00</w:t>
            </w:r>
            <w:r>
              <w:rPr>
                <w:rFonts w:asciiTheme="minorHAnsi" w:hAnsiTheme="minorHAnsi" w:cstheme="minorHAnsi"/>
                <w:color w:val="002060"/>
                <w:sz w:val="24"/>
                <w:lang w:eastAsia="sk-SK"/>
              </w:rPr>
              <w:t>1</w:t>
            </w:r>
            <w:r w:rsidRPr="00DB1C31">
              <w:rPr>
                <w:rFonts w:asciiTheme="minorHAnsi" w:hAnsiTheme="minorHAnsi" w:cstheme="minorHAnsi"/>
                <w:color w:val="002060"/>
                <w:sz w:val="24"/>
                <w:lang w:eastAsia="sk-SK"/>
              </w:rPr>
              <w:t xml:space="preserve"> euro, maxim</w:t>
            </w:r>
            <w:r w:rsidR="001740F2">
              <w:rPr>
                <w:rFonts w:asciiTheme="minorHAnsi" w:hAnsiTheme="minorHAnsi" w:cstheme="minorHAnsi"/>
                <w:color w:val="002060"/>
                <w:sz w:val="24"/>
                <w:lang w:eastAsia="sk-SK"/>
              </w:rPr>
              <w:t xml:space="preserve"> </w:t>
            </w:r>
            <w:r w:rsidR="00A94BC0" w:rsidRPr="00A94BC0">
              <w:rPr>
                <w:rFonts w:asciiTheme="minorHAnsi" w:hAnsiTheme="minorHAnsi" w:cstheme="minorHAnsi"/>
                <w:color w:val="002060"/>
                <w:sz w:val="24"/>
                <w:lang w:eastAsia="sk-SK"/>
              </w:rPr>
              <w:t xml:space="preserve">1.949.712,55 </w:t>
            </w:r>
            <w:r w:rsidRPr="00DB1C31">
              <w:rPr>
                <w:rFonts w:asciiTheme="minorHAnsi" w:hAnsiTheme="minorHAnsi" w:cstheme="minorHAnsi"/>
                <w:color w:val="002060"/>
                <w:sz w:val="24"/>
                <w:lang w:eastAsia="sk-SK"/>
              </w:rPr>
              <w:t>euro</w:t>
            </w:r>
            <w:r w:rsidR="001740F2">
              <w:rPr>
                <w:rFonts w:asciiTheme="minorHAnsi" w:hAnsiTheme="minorHAnsi" w:cstheme="minorHAnsi"/>
                <w:color w:val="002060"/>
                <w:sz w:val="24"/>
                <w:lang w:eastAsia="sk-SK"/>
              </w:rPr>
              <w:t xml:space="preserve"> pentru </w:t>
            </w:r>
            <w:r w:rsidR="00A94BC0">
              <w:rPr>
                <w:rFonts w:asciiTheme="minorHAnsi" w:hAnsiTheme="minorHAnsi" w:cstheme="minorHAnsi"/>
                <w:color w:val="002060"/>
                <w:sz w:val="24"/>
                <w:lang w:eastAsia="sk-SK"/>
              </w:rPr>
              <w:t>Apel A?</w:t>
            </w:r>
          </w:p>
          <w:p w14:paraId="6F9226E9" w14:textId="20A80F86" w:rsidR="001740F2" w:rsidRPr="00EC154A" w:rsidRDefault="001740F2" w:rsidP="00EC154A">
            <w:pPr>
              <w:pStyle w:val="ListParagraph"/>
              <w:numPr>
                <w:ilvl w:val="0"/>
                <w:numId w:val="32"/>
              </w:numPr>
              <w:rPr>
                <w:rFonts w:asciiTheme="minorHAnsi" w:hAnsiTheme="minorHAnsi" w:cstheme="minorHAnsi"/>
                <w:color w:val="002060"/>
                <w:szCs w:val="24"/>
                <w:lang w:eastAsia="sk-SK"/>
              </w:rPr>
            </w:pPr>
            <w:r w:rsidRPr="001740F2">
              <w:rPr>
                <w:rFonts w:asciiTheme="minorHAnsi" w:hAnsiTheme="minorHAnsi" w:cstheme="minorHAnsi"/>
                <w:color w:val="002060"/>
                <w:szCs w:val="24"/>
                <w:lang w:eastAsia="sk-SK"/>
              </w:rPr>
              <w:t xml:space="preserve">minim 200.001 euro, maxim </w:t>
            </w:r>
            <w:r w:rsidR="00A94BC0" w:rsidRPr="00A94BC0">
              <w:rPr>
                <w:rFonts w:asciiTheme="minorHAnsi" w:hAnsiTheme="minorHAnsi" w:cstheme="minorHAnsi"/>
                <w:color w:val="002060"/>
                <w:szCs w:val="24"/>
                <w:lang w:eastAsia="sk-SK"/>
              </w:rPr>
              <w:t xml:space="preserve">5.013.422,89 </w:t>
            </w:r>
            <w:r w:rsidRPr="001740F2">
              <w:rPr>
                <w:rFonts w:asciiTheme="minorHAnsi" w:hAnsiTheme="minorHAnsi" w:cstheme="minorHAnsi"/>
                <w:color w:val="002060"/>
                <w:szCs w:val="24"/>
                <w:lang w:eastAsia="sk-SK"/>
              </w:rPr>
              <w:t xml:space="preserve">euro pentru </w:t>
            </w:r>
            <w:r w:rsidR="00A94BC0">
              <w:rPr>
                <w:rFonts w:asciiTheme="minorHAnsi" w:hAnsiTheme="minorHAnsi" w:cstheme="minorHAnsi"/>
                <w:color w:val="002060"/>
                <w:szCs w:val="24"/>
                <w:lang w:eastAsia="sk-SK"/>
              </w:rPr>
              <w:t>Apel B</w:t>
            </w:r>
            <w:r>
              <w:rPr>
                <w:rFonts w:asciiTheme="minorHAnsi" w:hAnsiTheme="minorHAnsi" w:cstheme="minorHAnsi"/>
                <w:color w:val="002060"/>
                <w:szCs w:val="24"/>
                <w:lang w:eastAsia="sk-SK"/>
              </w:rPr>
              <w:t>?</w:t>
            </w:r>
          </w:p>
        </w:tc>
        <w:tc>
          <w:tcPr>
            <w:tcW w:w="258" w:type="pct"/>
          </w:tcPr>
          <w:p w14:paraId="54EBBC4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2A368A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1F1CB1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409330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C5649F" w14:textId="77777777" w:rsidTr="00EB4028">
        <w:trPr>
          <w:trHeight w:val="76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CD465F7" w14:textId="78BA0B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w:t>
            </w:r>
            <w:r>
              <w:rPr>
                <w:rFonts w:asciiTheme="minorHAnsi" w:hAnsiTheme="minorHAnsi" w:cstheme="minorHAnsi"/>
                <w:b/>
                <w:color w:val="002060"/>
                <w:sz w:val="24"/>
              </w:rPr>
              <w:t>VII</w:t>
            </w:r>
            <w:r w:rsidRPr="00DB1C31">
              <w:rPr>
                <w:rFonts w:asciiTheme="minorHAnsi" w:hAnsiTheme="minorHAnsi" w:cstheme="minorHAnsi"/>
                <w:b/>
                <w:color w:val="002060"/>
                <w:sz w:val="24"/>
              </w:rPr>
              <w:t>. Perioada de implementare a activităților proiectului</w:t>
            </w:r>
          </w:p>
          <w:p w14:paraId="5B58A7BE" w14:textId="5046A213" w:rsidR="00C43AB1" w:rsidRPr="00EC154A" w:rsidRDefault="00C43AB1" w:rsidP="00A94BC0">
            <w:pPr>
              <w:pStyle w:val="bullet"/>
              <w:numPr>
                <w:ilvl w:val="0"/>
                <w:numId w:val="0"/>
              </w:numPr>
              <w:suppressAutoHyphens/>
              <w:spacing w:before="0" w:after="0"/>
              <w:ind w:left="360"/>
              <w:rPr>
                <w:rFonts w:asciiTheme="minorHAnsi" w:hAnsiTheme="minorHAnsi" w:cstheme="minorHAnsi"/>
                <w:b/>
                <w:color w:val="002060"/>
              </w:rPr>
            </w:pPr>
            <w:r w:rsidRPr="00A94BC0">
              <w:rPr>
                <w:rFonts w:asciiTheme="minorHAnsi" w:hAnsiTheme="minorHAnsi" w:cstheme="minorHAnsi"/>
                <w:color w:val="002060"/>
                <w:sz w:val="24"/>
                <w:lang w:eastAsia="sk-SK"/>
              </w:rPr>
              <w:t xml:space="preserve">Pentru care vizează investiții de tipul </w:t>
            </w:r>
            <w:r w:rsidR="00103B20" w:rsidRPr="00A94BC0">
              <w:rPr>
                <w:rFonts w:asciiTheme="minorHAnsi" w:hAnsiTheme="minorHAnsi" w:cstheme="minorHAnsi"/>
                <w:color w:val="002060"/>
                <w:sz w:val="24"/>
                <w:lang w:eastAsia="sk-SK"/>
              </w:rPr>
              <w:t>construcție nouă/</w:t>
            </w:r>
            <w:r w:rsidRPr="00A94BC0">
              <w:rPr>
                <w:rFonts w:asciiTheme="minorHAnsi" w:hAnsiTheme="minorHAnsi" w:cstheme="minorHAnsi"/>
                <w:color w:val="002060"/>
                <w:sz w:val="24"/>
                <w:lang w:eastAsia="sk-SK"/>
              </w:rPr>
              <w:t>extindere/modernizare/reabilitare/ dotare</w:t>
            </w:r>
            <w:r w:rsidR="00DB5FAD" w:rsidRPr="00A94BC0">
              <w:rPr>
                <w:rFonts w:asciiTheme="minorHAnsi" w:hAnsiTheme="minorHAnsi" w:cstheme="minorHAnsi"/>
                <w:color w:val="002060"/>
                <w:sz w:val="24"/>
                <w:lang w:eastAsia="sk-SK"/>
              </w:rPr>
              <w:t xml:space="preserve"> (dacă e cazul)</w:t>
            </w:r>
            <w:r w:rsidRPr="00A94BC0">
              <w:rPr>
                <w:rFonts w:asciiTheme="minorHAnsi" w:hAnsiTheme="minorHAnsi" w:cstheme="minorHAnsi"/>
                <w:color w:val="002060"/>
                <w:sz w:val="24"/>
                <w:lang w:eastAsia="sk-SK"/>
              </w:rPr>
              <w:t>, perioada de implementare a activităților proiectului nu va depăși 3</w:t>
            </w:r>
            <w:r w:rsidR="001740F2" w:rsidRPr="00A94BC0">
              <w:rPr>
                <w:rFonts w:asciiTheme="minorHAnsi" w:hAnsiTheme="minorHAnsi" w:cstheme="minorHAnsi"/>
                <w:color w:val="002060"/>
                <w:sz w:val="24"/>
                <w:lang w:eastAsia="sk-SK"/>
              </w:rPr>
              <w:t>1 decembrie</w:t>
            </w:r>
            <w:r w:rsidRPr="00A94BC0">
              <w:rPr>
                <w:rFonts w:asciiTheme="minorHAnsi" w:hAnsiTheme="minorHAnsi" w:cstheme="minorHAnsi"/>
                <w:color w:val="002060"/>
                <w:sz w:val="24"/>
                <w:lang w:eastAsia="sk-SK"/>
              </w:rPr>
              <w:t xml:space="preserve"> 2029.</w:t>
            </w:r>
          </w:p>
        </w:tc>
        <w:tc>
          <w:tcPr>
            <w:tcW w:w="258" w:type="pct"/>
          </w:tcPr>
          <w:p w14:paraId="73281D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F742C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CC958A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35AFDB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06C7F72" w14:textId="77777777" w:rsidTr="00EB4028">
        <w:trPr>
          <w:trHeight w:val="7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B2189C" w14:textId="144638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VII</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Certificatul de urbanism și Autorizația de construire, după caz, dacă a fost obținută </w:t>
            </w:r>
          </w:p>
          <w:p w14:paraId="6266BAEA" w14:textId="77777777" w:rsidR="00C43AB1" w:rsidRPr="00DB1C31" w:rsidRDefault="00C43AB1">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urbanism și/sau Autorizația de construire după caz este emis/a în scopul realizării lucrărilor aferente cererii de finanțare depuse și este în termenul de valabilitate.</w:t>
            </w:r>
          </w:p>
        </w:tc>
        <w:tc>
          <w:tcPr>
            <w:tcW w:w="258" w:type="pct"/>
          </w:tcPr>
          <w:p w14:paraId="1A1D7D3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859C1D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66ED9B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5A2C50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26EBD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D620836" w14:textId="779BE13E"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I</w:t>
            </w:r>
            <w:r w:rsidRPr="00DB1C31">
              <w:rPr>
                <w:rFonts w:asciiTheme="minorHAnsi" w:hAnsiTheme="minorHAnsi" w:cstheme="minorHAnsi"/>
                <w:b/>
                <w:color w:val="002060"/>
                <w:sz w:val="24"/>
              </w:rPr>
              <w:t xml:space="preserve">X. Locul de implementare a proiectului </w:t>
            </w:r>
          </w:p>
          <w:p w14:paraId="64E1EA9D" w14:textId="5DDD0AFE" w:rsidR="00C43AB1" w:rsidRPr="00DB1C31" w:rsidRDefault="00C43AB1">
            <w:pPr>
              <w:pStyle w:val="ListParagraph"/>
              <w:numPr>
                <w:ilvl w:val="0"/>
                <w:numId w:val="12"/>
              </w:numPr>
              <w:spacing w:after="0"/>
              <w:rPr>
                <w:rFonts w:asciiTheme="minorHAnsi" w:hAnsiTheme="minorHAnsi" w:cstheme="minorHAnsi"/>
                <w:color w:val="002060"/>
                <w:szCs w:val="24"/>
              </w:rPr>
            </w:pPr>
            <w:r w:rsidRPr="00DB1C31">
              <w:rPr>
                <w:rFonts w:asciiTheme="minorHAnsi" w:hAnsiTheme="minorHAnsi" w:cstheme="minorHAnsi"/>
                <w:color w:val="002060"/>
                <w:szCs w:val="24"/>
              </w:rPr>
              <w:t>Locul de implementare a proiectului este situat în regiunea de dezvoltare care face obiectul investiției</w:t>
            </w:r>
            <w:r w:rsidR="004B6B80">
              <w:rPr>
                <w:rFonts w:asciiTheme="minorHAnsi" w:hAnsiTheme="minorHAnsi" w:cstheme="minorHAnsi"/>
                <w:color w:val="002060"/>
                <w:szCs w:val="24"/>
              </w:rPr>
              <w:t>,</w:t>
            </w:r>
            <w:r w:rsidRPr="00DB1C31">
              <w:rPr>
                <w:rFonts w:asciiTheme="minorHAnsi" w:hAnsiTheme="minorHAnsi" w:cstheme="minorHAnsi"/>
                <w:color w:val="002060"/>
                <w:szCs w:val="24"/>
              </w:rPr>
              <w:t xml:space="preserve"> </w:t>
            </w:r>
            <w:r w:rsidR="004B6B80">
              <w:rPr>
                <w:rFonts w:asciiTheme="minorHAnsi" w:hAnsiTheme="minorHAnsi" w:cstheme="minorHAnsi"/>
                <w:color w:val="002060"/>
                <w:szCs w:val="24"/>
              </w:rPr>
              <w:t>conform secțiunii 3.5 din Ghidul Solicitantului</w:t>
            </w:r>
            <w:r w:rsidRPr="00DB1C31">
              <w:rPr>
                <w:rFonts w:asciiTheme="minorHAnsi" w:hAnsiTheme="minorHAnsi" w:cstheme="minorHAnsi"/>
                <w:color w:val="002060"/>
                <w:szCs w:val="24"/>
              </w:rPr>
              <w:t>?</w:t>
            </w:r>
          </w:p>
        </w:tc>
        <w:tc>
          <w:tcPr>
            <w:tcW w:w="258" w:type="pct"/>
          </w:tcPr>
          <w:p w14:paraId="49F2718F"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4FB63B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B2CA15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A3591CB"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923631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7B92A3" w14:textId="64E043C6" w:rsidR="00C43AB1" w:rsidRPr="00DB1C31" w:rsidRDefault="00C43AB1" w:rsidP="00C9581A">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XX</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36B51AF5"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Activitățile proiectului prezent nu au fost finanțate în ultimii 5 ani </w:t>
            </w:r>
            <w:proofErr w:type="spellStart"/>
            <w:r w:rsidRPr="00DB1C31">
              <w:rPr>
                <w:rFonts w:asciiTheme="minorHAnsi" w:hAnsiTheme="minorHAnsi" w:cstheme="minorHAnsi"/>
                <w:bCs/>
                <w:color w:val="002060"/>
                <w:sz w:val="24"/>
              </w:rPr>
              <w:t>şi</w:t>
            </w:r>
            <w:proofErr w:type="spellEnd"/>
            <w:r w:rsidRPr="00DB1C31">
              <w:rPr>
                <w:rFonts w:asciiTheme="minorHAnsi" w:hAnsiTheme="minorHAnsi" w:cstheme="minorHAnsi"/>
                <w:bCs/>
                <w:color w:val="002060"/>
                <w:sz w:val="24"/>
              </w:rPr>
              <w:t xml:space="preserve"> nu sunt finanțate în prezent din alte fonduri publice, altele decât ale solicitantului;</w:t>
            </w:r>
          </w:p>
          <w:p w14:paraId="5CD7F521"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tcPr>
          <w:p w14:paraId="63E3E1C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85A8E7A"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518B4B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FD9948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4576608" w14:textId="77777777" w:rsidTr="00EB4028">
        <w:trPr>
          <w:trHeight w:val="7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9D7312" w14:textId="0A94FDF7"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Proiectul asigura respectarea principiilor orizontale - egalitatea de șanse, egalitatea de gen, accesibilitatea pentru persoanele cu dizabilități </w:t>
            </w:r>
            <w:r w:rsidRPr="00DB1C31">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7C547458"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0049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58FDA11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5193D7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CCDD9F8"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7F2010C" w14:textId="10DFA9F3"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00975873">
              <w:rPr>
                <w:rFonts w:asciiTheme="minorHAnsi" w:hAnsiTheme="minorHAnsi" w:cstheme="minorHAnsi"/>
                <w:b/>
                <w:color w:val="002060"/>
                <w:sz w:val="24"/>
              </w:rPr>
              <w:t>I</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Pr="00DB1C31">
              <w:rPr>
                <w:rStyle w:val="FootnoteReference"/>
                <w:rFonts w:asciiTheme="minorHAnsi" w:hAnsiTheme="minorHAnsi" w:cstheme="minorHAnsi"/>
                <w:b/>
                <w:color w:val="002060"/>
                <w:sz w:val="24"/>
              </w:rPr>
              <w:footnoteReference w:id="2"/>
            </w:r>
            <w:r w:rsidRPr="00DB1C31">
              <w:rPr>
                <w:rFonts w:asciiTheme="minorHAnsi" w:hAnsiTheme="minorHAnsi" w:cstheme="minorHAnsi"/>
                <w:b/>
                <w:color w:val="002060"/>
                <w:sz w:val="24"/>
              </w:rPr>
              <w:t>.</w:t>
            </w:r>
          </w:p>
          <w:p w14:paraId="5FD3AF57" w14:textId="780A9E4B" w:rsidR="00C43AB1" w:rsidRPr="00DB1C31"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Cererea de finanțare a fost redactată în limba romană</w:t>
            </w:r>
            <w:r w:rsidR="008616C7">
              <w:rPr>
                <w:rFonts w:asciiTheme="minorHAnsi" w:hAnsiTheme="minorHAnsi" w:cstheme="minorHAnsi"/>
                <w:bCs/>
                <w:color w:val="002060"/>
                <w:sz w:val="24"/>
              </w:rPr>
              <w:t>;</w:t>
            </w:r>
          </w:p>
          <w:p w14:paraId="56FA83C8" w14:textId="3AAF24AB" w:rsidR="00C43AB1" w:rsidRPr="00FB163B"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 xml:space="preserve">de toate anexele </w:t>
            </w:r>
            <w:r w:rsidR="0094586F">
              <w:rPr>
                <w:rFonts w:asciiTheme="minorHAnsi" w:hAnsiTheme="minorHAnsi" w:cstheme="minorHAnsi"/>
                <w:b/>
                <w:color w:val="002060"/>
                <w:sz w:val="24"/>
              </w:rPr>
              <w:t>ș</w:t>
            </w:r>
            <w:r w:rsidRPr="00DB1C31">
              <w:rPr>
                <w:rFonts w:asciiTheme="minorHAnsi" w:hAnsiTheme="minorHAnsi" w:cstheme="minorHAnsi"/>
                <w:b/>
                <w:color w:val="002060"/>
                <w:sz w:val="24"/>
              </w:rPr>
              <w:t>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r w:rsidR="0094586F">
              <w:rPr>
                <w:rFonts w:asciiTheme="minorHAnsi" w:hAnsiTheme="minorHAnsi" w:cstheme="minorHAnsi"/>
                <w:bCs/>
                <w:color w:val="002060"/>
                <w:sz w:val="24"/>
              </w:rPr>
              <w:t xml:space="preserve"> </w:t>
            </w:r>
            <w:r w:rsidRPr="00DB1C31">
              <w:rPr>
                <w:rFonts w:asciiTheme="minorHAnsi" w:hAnsiTheme="minorHAnsi" w:cstheme="minorHAnsi"/>
                <w:bCs/>
                <w:color w:val="002060"/>
                <w:sz w:val="24"/>
              </w:rPr>
              <w:t>Pentru documentele redactate în altă limbă, au fost trimise traduceri autorizate ale acestora).</w:t>
            </w:r>
          </w:p>
        </w:tc>
        <w:tc>
          <w:tcPr>
            <w:tcW w:w="258" w:type="pct"/>
          </w:tcPr>
          <w:p w14:paraId="639E6E1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F156E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8A05FE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B8C9F73"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135B8F5" w14:textId="77777777" w:rsidTr="00C9581A">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202FB4B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C43AB1" w:rsidRPr="00DB1C31" w14:paraId="631B5FC0"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5058A55" w14:textId="383BCCB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XX</w:t>
            </w:r>
            <w:r w:rsidR="0073081D">
              <w:rPr>
                <w:rFonts w:asciiTheme="minorHAnsi" w:hAnsiTheme="minorHAnsi" w:cstheme="minorHAnsi"/>
                <w:b/>
                <w:color w:val="002060"/>
                <w:sz w:val="24"/>
              </w:rPr>
              <w:t>I</w:t>
            </w:r>
            <w:r w:rsidR="008616C7">
              <w:rPr>
                <w:rFonts w:asciiTheme="minorHAnsi" w:hAnsiTheme="minorHAnsi" w:cstheme="minorHAnsi"/>
                <w:b/>
                <w:color w:val="002060"/>
                <w:sz w:val="24"/>
              </w:rPr>
              <w:t>II</w:t>
            </w:r>
            <w:r>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2098DE56"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 este obligatorie depunerea certificatelor de către toți membrii parteneriatului? </w:t>
            </w:r>
          </w:p>
          <w:p w14:paraId="23963B99"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5579127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0C5DCFC"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1BB782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FD4A6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0AD52F3"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C3533F9" w14:textId="692A1699"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8616C7">
              <w:rPr>
                <w:rFonts w:asciiTheme="minorHAnsi" w:hAnsiTheme="minorHAnsi" w:cstheme="minorHAnsi"/>
                <w:b/>
                <w:color w:val="002060"/>
                <w:sz w:val="24"/>
              </w:rPr>
              <w:t>I</w:t>
            </w:r>
            <w:r w:rsidRPr="00DB1C31">
              <w:rPr>
                <w:rFonts w:asciiTheme="minorHAnsi" w:hAnsiTheme="minorHAnsi" w:cstheme="minorHAnsi"/>
                <w:b/>
                <w:color w:val="002060"/>
                <w:sz w:val="24"/>
              </w:rPr>
              <w:t>V. Certificatul de cazier fiscal al solicitantului</w:t>
            </w:r>
          </w:p>
          <w:p w14:paraId="1017AE87"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cazier fiscal al solicitantului? (În cazul parteneriatelor este obligatorie depunerea certificatului de către toți membrii parteneriatului)</w:t>
            </w:r>
          </w:p>
          <w:p w14:paraId="778F2710"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49DA8F9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C37A9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642811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5F3CD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399AA86" w14:textId="77777777" w:rsidTr="00C9581A">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7A9BBC74" w14:textId="77777777" w:rsidR="00C43AB1" w:rsidRPr="00DB1C31" w:rsidRDefault="00C43AB1" w:rsidP="00C9581A">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EEB8DFF" w14:textId="0EB1C9C5"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9004E">
      <w:headerReference w:type="default" r:id="rId8"/>
      <w:footerReference w:type="default" r:id="rId9"/>
      <w:pgSz w:w="16838" w:h="11906" w:orient="landscape" w:code="9"/>
      <w:pgMar w:top="432" w:right="432" w:bottom="432" w:left="432" w:header="432"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F129E" w14:textId="77777777" w:rsidR="00D016ED" w:rsidRDefault="00D016ED" w:rsidP="007275E1">
      <w:pPr>
        <w:spacing w:before="0" w:after="0"/>
      </w:pPr>
      <w:r>
        <w:separator/>
      </w:r>
    </w:p>
  </w:endnote>
  <w:endnote w:type="continuationSeparator" w:id="0">
    <w:p w14:paraId="62A20BF5" w14:textId="77777777" w:rsidR="00D016ED" w:rsidRDefault="00D016ED"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3">
    <w:altName w:val="Wingdings"/>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77777777" w:rsidR="00195CE6" w:rsidRPr="00903959" w:rsidRDefault="00195CE6" w:rsidP="00195CE6">
        <w:pPr>
          <w:tabs>
            <w:tab w:val="center" w:pos="4513"/>
            <w:tab w:val="right" w:pos="9026"/>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77777777"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A7E64" w14:textId="77777777" w:rsidR="00D016ED" w:rsidRDefault="00D016ED" w:rsidP="007275E1">
      <w:pPr>
        <w:spacing w:before="0" w:after="0"/>
      </w:pPr>
      <w:r>
        <w:separator/>
      </w:r>
    </w:p>
  </w:footnote>
  <w:footnote w:type="continuationSeparator" w:id="0">
    <w:p w14:paraId="628D4C85" w14:textId="77777777" w:rsidR="00D016ED" w:rsidRDefault="00D016ED" w:rsidP="007275E1">
      <w:pPr>
        <w:spacing w:before="0" w:after="0"/>
      </w:pPr>
      <w:r>
        <w:continuationSeparator/>
      </w:r>
    </w:p>
  </w:footnote>
  <w:footnote w:id="1">
    <w:p w14:paraId="49B8FB96" w14:textId="77777777" w:rsidR="009F05FB" w:rsidRDefault="009F05FB" w:rsidP="009F05FB">
      <w:pPr>
        <w:pStyle w:val="FootnoteText"/>
        <w:spacing w:before="60"/>
        <w:jc w:val="both"/>
        <w:rPr>
          <w:rFonts w:cstheme="minorBidi"/>
          <w:color w:val="002060"/>
          <w:szCs w:val="18"/>
          <w:lang w:val="it-IT"/>
        </w:rPr>
      </w:pPr>
      <w:r>
        <w:rPr>
          <w:rStyle w:val="FootnoteReference"/>
          <w:color w:val="002060"/>
          <w:szCs w:val="18"/>
        </w:rPr>
        <w:footnoteRef/>
      </w:r>
      <w:r>
        <w:rPr>
          <w:color w:val="002060"/>
          <w:szCs w:val="18"/>
          <w:lang w:val="it-IT"/>
        </w:rPr>
        <w:t>Poate implica mai multe corpuri de clădire ale unității sanitare</w:t>
      </w:r>
    </w:p>
  </w:footnote>
  <w:footnote w:id="2">
    <w:p w14:paraId="792F9E3C" w14:textId="77777777" w:rsidR="00C43AB1" w:rsidRPr="00660FC3" w:rsidRDefault="00C43AB1" w:rsidP="00C43AB1">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32D64F8B" w14:textId="77777777" w:rsidR="00C43AB1" w:rsidRDefault="00C43AB1" w:rsidP="00C43AB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395E" w14:textId="5AB8E9FB" w:rsidR="00D56F89" w:rsidRPr="004F2936" w:rsidRDefault="004F2936" w:rsidP="004F2936">
    <w:pPr>
      <w:pStyle w:val="Header"/>
      <w:jc w:val="center"/>
    </w:pPr>
    <w:r w:rsidRPr="004F2936">
      <w:rPr>
        <w:rFonts w:asciiTheme="minorHAnsi" w:eastAsia="Calibri" w:hAnsiTheme="minorHAnsi" w:cstheme="minorHAnsi"/>
        <w:b/>
        <w:bCs/>
        <w:color w:val="002060"/>
        <w:sz w:val="24"/>
        <w:lang w:eastAsia="ro-RO"/>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6"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68B2514"/>
    <w:multiLevelType w:val="hybridMultilevel"/>
    <w:tmpl w:val="5DA603EE"/>
    <w:lvl w:ilvl="0" w:tplc="AC6E9BF2">
      <w:start w:val="1"/>
      <w:numFmt w:val="bullet"/>
      <w:lvlText w:val=""/>
      <w:lvlJc w:val="left"/>
      <w:pPr>
        <w:ind w:left="360" w:hanging="360"/>
      </w:pPr>
      <w:rPr>
        <w:rFonts w:ascii="Wingdings 3" w:hAnsi="Wingdings 3" w:hint="default"/>
        <w:color w:val="auto"/>
        <w:sz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4"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CD0072"/>
    <w:multiLevelType w:val="hybridMultilevel"/>
    <w:tmpl w:val="A7DAC4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ACF6E24"/>
    <w:multiLevelType w:val="hybridMultilevel"/>
    <w:tmpl w:val="75CED250"/>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01B3878"/>
    <w:multiLevelType w:val="hybridMultilevel"/>
    <w:tmpl w:val="02769FD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D0B14D7"/>
    <w:multiLevelType w:val="hybridMultilevel"/>
    <w:tmpl w:val="775095B4"/>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FEA418A"/>
    <w:multiLevelType w:val="hybridMultilevel"/>
    <w:tmpl w:val="BFAEF78C"/>
    <w:lvl w:ilvl="0" w:tplc="6568D6B4">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755A4015"/>
    <w:multiLevelType w:val="hybridMultilevel"/>
    <w:tmpl w:val="D6A64814"/>
    <w:lvl w:ilvl="0" w:tplc="87FC303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4"/>
  </w:num>
  <w:num w:numId="2" w16cid:durableId="529953898">
    <w:abstractNumId w:val="12"/>
  </w:num>
  <w:num w:numId="3" w16cid:durableId="1121071991">
    <w:abstractNumId w:val="11"/>
  </w:num>
  <w:num w:numId="4" w16cid:durableId="1224831481">
    <w:abstractNumId w:val="22"/>
  </w:num>
  <w:num w:numId="5" w16cid:durableId="1767850128">
    <w:abstractNumId w:val="20"/>
  </w:num>
  <w:num w:numId="6" w16cid:durableId="1248886631">
    <w:abstractNumId w:val="15"/>
  </w:num>
  <w:num w:numId="7" w16cid:durableId="1358505727">
    <w:abstractNumId w:val="37"/>
  </w:num>
  <w:num w:numId="8" w16cid:durableId="1671831971">
    <w:abstractNumId w:val="30"/>
  </w:num>
  <w:num w:numId="9" w16cid:durableId="1021786206">
    <w:abstractNumId w:val="10"/>
  </w:num>
  <w:num w:numId="10" w16cid:durableId="191236477">
    <w:abstractNumId w:val="9"/>
  </w:num>
  <w:num w:numId="11" w16cid:durableId="1242132143">
    <w:abstractNumId w:val="6"/>
  </w:num>
  <w:num w:numId="12" w16cid:durableId="704133215">
    <w:abstractNumId w:val="28"/>
  </w:num>
  <w:num w:numId="13" w16cid:durableId="231893190">
    <w:abstractNumId w:val="23"/>
  </w:num>
  <w:num w:numId="14" w16cid:durableId="679312234">
    <w:abstractNumId w:val="24"/>
  </w:num>
  <w:num w:numId="15" w16cid:durableId="770783084">
    <w:abstractNumId w:val="35"/>
  </w:num>
  <w:num w:numId="16" w16cid:durableId="282461163">
    <w:abstractNumId w:val="0"/>
  </w:num>
  <w:num w:numId="17" w16cid:durableId="1392266300">
    <w:abstractNumId w:val="5"/>
  </w:num>
  <w:num w:numId="18" w16cid:durableId="789058588">
    <w:abstractNumId w:val="7"/>
  </w:num>
  <w:num w:numId="19" w16cid:durableId="992176283">
    <w:abstractNumId w:val="25"/>
  </w:num>
  <w:num w:numId="20" w16cid:durableId="1143237260">
    <w:abstractNumId w:val="38"/>
  </w:num>
  <w:num w:numId="21" w16cid:durableId="649869009">
    <w:abstractNumId w:val="32"/>
  </w:num>
  <w:num w:numId="22" w16cid:durableId="1706710799">
    <w:abstractNumId w:val="26"/>
  </w:num>
  <w:num w:numId="23" w16cid:durableId="1566644223">
    <w:abstractNumId w:val="3"/>
  </w:num>
  <w:num w:numId="24" w16cid:durableId="1121648683">
    <w:abstractNumId w:val="8"/>
  </w:num>
  <w:num w:numId="25" w16cid:durableId="71316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570860">
    <w:abstractNumId w:val="19"/>
  </w:num>
  <w:num w:numId="27" w16cid:durableId="537351357">
    <w:abstractNumId w:val="1"/>
  </w:num>
  <w:num w:numId="28" w16cid:durableId="1590655549">
    <w:abstractNumId w:val="2"/>
  </w:num>
  <w:num w:numId="29" w16cid:durableId="1962420469">
    <w:abstractNumId w:val="36"/>
  </w:num>
  <w:num w:numId="30" w16cid:durableId="2128159443">
    <w:abstractNumId w:val="31"/>
  </w:num>
  <w:num w:numId="31" w16cid:durableId="206185069">
    <w:abstractNumId w:val="16"/>
  </w:num>
  <w:num w:numId="32" w16cid:durableId="759645781">
    <w:abstractNumId w:val="33"/>
  </w:num>
  <w:num w:numId="33" w16cid:durableId="1827086795">
    <w:abstractNumId w:val="34"/>
  </w:num>
  <w:num w:numId="34" w16cid:durableId="1678076754">
    <w:abstractNumId w:val="18"/>
  </w:num>
  <w:num w:numId="35" w16cid:durableId="189805152">
    <w:abstractNumId w:val="27"/>
  </w:num>
  <w:num w:numId="36" w16cid:durableId="247927998">
    <w:abstractNumId w:val="29"/>
  </w:num>
  <w:num w:numId="37" w16cid:durableId="1972780904">
    <w:abstractNumId w:val="21"/>
  </w:num>
  <w:num w:numId="38" w16cid:durableId="1633974370">
    <w:abstractNumId w:val="34"/>
    <w:lvlOverride w:ilvl="0"/>
    <w:lvlOverride w:ilvl="1"/>
    <w:lvlOverride w:ilvl="2"/>
    <w:lvlOverride w:ilvl="3"/>
    <w:lvlOverride w:ilvl="4"/>
    <w:lvlOverride w:ilvl="5"/>
    <w:lvlOverride w:ilvl="6"/>
    <w:lvlOverride w:ilvl="7"/>
    <w:lvlOverride w:ilvl="8"/>
  </w:num>
  <w:num w:numId="39" w16cid:durableId="8722529">
    <w:abstractNumId w:val="18"/>
    <w:lvlOverride w:ilvl="0"/>
    <w:lvlOverride w:ilvl="1"/>
    <w:lvlOverride w:ilvl="2"/>
    <w:lvlOverride w:ilvl="3"/>
    <w:lvlOverride w:ilvl="4"/>
    <w:lvlOverride w:ilvl="5"/>
    <w:lvlOverride w:ilvl="6"/>
    <w:lvlOverride w:ilvl="7"/>
    <w:lvlOverride w:ilvl="8"/>
  </w:num>
  <w:num w:numId="40" w16cid:durableId="163515534">
    <w:abstractNumId w:val="26"/>
    <w:lvlOverride w:ilvl="0"/>
    <w:lvlOverride w:ilvl="1"/>
    <w:lvlOverride w:ilvl="2"/>
    <w:lvlOverride w:ilvl="3"/>
    <w:lvlOverride w:ilvl="4"/>
    <w:lvlOverride w:ilvl="5"/>
    <w:lvlOverride w:ilvl="6"/>
    <w:lvlOverride w:ilvl="7"/>
    <w:lvlOverride w:ilvl="8"/>
  </w:num>
  <w:num w:numId="41" w16cid:durableId="767963013">
    <w:abstractNumId w:val="17"/>
    <w:lvlOverride w:ilvl="0"/>
    <w:lvlOverride w:ilvl="1"/>
    <w:lvlOverride w:ilvl="2"/>
    <w:lvlOverride w:ilvl="3"/>
    <w:lvlOverride w:ilvl="4"/>
    <w:lvlOverride w:ilvl="5"/>
    <w:lvlOverride w:ilvl="6"/>
    <w:lvlOverride w:ilvl="7"/>
    <w:lvlOverride w:ilvl="8"/>
  </w:num>
  <w:num w:numId="42" w16cid:durableId="605776698">
    <w:abstractNumId w:val="13"/>
    <w:lvlOverride w:ilvl="0"/>
    <w:lvlOverride w:ilvl="1"/>
    <w:lvlOverride w:ilvl="2"/>
    <w:lvlOverride w:ilvl="3"/>
    <w:lvlOverride w:ilvl="4"/>
    <w:lvlOverride w:ilvl="5"/>
    <w:lvlOverride w:ilvl="6"/>
    <w:lvlOverride w:ilvl="7"/>
    <w:lvlOverride w:ilvl="8"/>
  </w:num>
  <w:num w:numId="43" w16cid:durableId="7583159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1B06"/>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7E6"/>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417"/>
    <w:rsid w:val="00043713"/>
    <w:rsid w:val="00043AB6"/>
    <w:rsid w:val="00043F5A"/>
    <w:rsid w:val="000441B0"/>
    <w:rsid w:val="000442DA"/>
    <w:rsid w:val="00044A9D"/>
    <w:rsid w:val="00045899"/>
    <w:rsid w:val="000476F9"/>
    <w:rsid w:val="00050255"/>
    <w:rsid w:val="0005039D"/>
    <w:rsid w:val="0005077A"/>
    <w:rsid w:val="00051731"/>
    <w:rsid w:val="00051F67"/>
    <w:rsid w:val="00052432"/>
    <w:rsid w:val="00052658"/>
    <w:rsid w:val="000530BF"/>
    <w:rsid w:val="000539A4"/>
    <w:rsid w:val="000540A5"/>
    <w:rsid w:val="000545A8"/>
    <w:rsid w:val="00054CBC"/>
    <w:rsid w:val="00054F8A"/>
    <w:rsid w:val="0005508B"/>
    <w:rsid w:val="000561C5"/>
    <w:rsid w:val="00057AB2"/>
    <w:rsid w:val="00060166"/>
    <w:rsid w:val="00060B2C"/>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7A2"/>
    <w:rsid w:val="000829E0"/>
    <w:rsid w:val="000838C2"/>
    <w:rsid w:val="0008467D"/>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3804"/>
    <w:rsid w:val="000B54F0"/>
    <w:rsid w:val="000B5508"/>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5BAC"/>
    <w:rsid w:val="000C76F0"/>
    <w:rsid w:val="000C7E7E"/>
    <w:rsid w:val="000D27DE"/>
    <w:rsid w:val="000D2DEE"/>
    <w:rsid w:val="000D3B51"/>
    <w:rsid w:val="000D4EBB"/>
    <w:rsid w:val="000D525C"/>
    <w:rsid w:val="000D7756"/>
    <w:rsid w:val="000D7A1D"/>
    <w:rsid w:val="000D7FB4"/>
    <w:rsid w:val="000E094D"/>
    <w:rsid w:val="000E1434"/>
    <w:rsid w:val="000E3EA3"/>
    <w:rsid w:val="000E50D4"/>
    <w:rsid w:val="000E5783"/>
    <w:rsid w:val="000E6C5A"/>
    <w:rsid w:val="000E6E03"/>
    <w:rsid w:val="000E75DE"/>
    <w:rsid w:val="000F01A6"/>
    <w:rsid w:val="000F3638"/>
    <w:rsid w:val="000F37A9"/>
    <w:rsid w:val="000F4C2A"/>
    <w:rsid w:val="000F51BE"/>
    <w:rsid w:val="000F52A7"/>
    <w:rsid w:val="000F5B61"/>
    <w:rsid w:val="000F5B9D"/>
    <w:rsid w:val="000F5CBC"/>
    <w:rsid w:val="000F6AC3"/>
    <w:rsid w:val="000F70EC"/>
    <w:rsid w:val="000F7204"/>
    <w:rsid w:val="001001C1"/>
    <w:rsid w:val="00102605"/>
    <w:rsid w:val="00103B20"/>
    <w:rsid w:val="00103F42"/>
    <w:rsid w:val="00106C45"/>
    <w:rsid w:val="0010745B"/>
    <w:rsid w:val="00110BC5"/>
    <w:rsid w:val="00110D25"/>
    <w:rsid w:val="00111CE6"/>
    <w:rsid w:val="00112081"/>
    <w:rsid w:val="00112D03"/>
    <w:rsid w:val="00113F08"/>
    <w:rsid w:val="0011402C"/>
    <w:rsid w:val="00114300"/>
    <w:rsid w:val="001145B5"/>
    <w:rsid w:val="00114973"/>
    <w:rsid w:val="001158CF"/>
    <w:rsid w:val="00120C78"/>
    <w:rsid w:val="00121978"/>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0F54"/>
    <w:rsid w:val="001429E4"/>
    <w:rsid w:val="00144734"/>
    <w:rsid w:val="00144A9B"/>
    <w:rsid w:val="0014530F"/>
    <w:rsid w:val="00146060"/>
    <w:rsid w:val="001461B6"/>
    <w:rsid w:val="00146472"/>
    <w:rsid w:val="00146BDB"/>
    <w:rsid w:val="00146D39"/>
    <w:rsid w:val="00147C23"/>
    <w:rsid w:val="00147F5C"/>
    <w:rsid w:val="0015032C"/>
    <w:rsid w:val="0015070C"/>
    <w:rsid w:val="00150790"/>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6022"/>
    <w:rsid w:val="001672E0"/>
    <w:rsid w:val="0017186F"/>
    <w:rsid w:val="00172CF2"/>
    <w:rsid w:val="00173AD0"/>
    <w:rsid w:val="00174030"/>
    <w:rsid w:val="001740F2"/>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368"/>
    <w:rsid w:val="00192ED4"/>
    <w:rsid w:val="001939EF"/>
    <w:rsid w:val="00195CE6"/>
    <w:rsid w:val="00196069"/>
    <w:rsid w:val="0019652B"/>
    <w:rsid w:val="001965D4"/>
    <w:rsid w:val="00196E3E"/>
    <w:rsid w:val="001978DD"/>
    <w:rsid w:val="00197958"/>
    <w:rsid w:val="00197E38"/>
    <w:rsid w:val="001A1526"/>
    <w:rsid w:val="001A1576"/>
    <w:rsid w:val="001A2C69"/>
    <w:rsid w:val="001A3FB1"/>
    <w:rsid w:val="001A47C8"/>
    <w:rsid w:val="001A4B62"/>
    <w:rsid w:val="001A515A"/>
    <w:rsid w:val="001A516F"/>
    <w:rsid w:val="001A5187"/>
    <w:rsid w:val="001A6957"/>
    <w:rsid w:val="001A7672"/>
    <w:rsid w:val="001B0626"/>
    <w:rsid w:val="001B16B8"/>
    <w:rsid w:val="001B197F"/>
    <w:rsid w:val="001B1DFF"/>
    <w:rsid w:val="001B3E89"/>
    <w:rsid w:val="001B454B"/>
    <w:rsid w:val="001B5514"/>
    <w:rsid w:val="001B6394"/>
    <w:rsid w:val="001B69FA"/>
    <w:rsid w:val="001B73F8"/>
    <w:rsid w:val="001B747F"/>
    <w:rsid w:val="001B757A"/>
    <w:rsid w:val="001B7665"/>
    <w:rsid w:val="001C186C"/>
    <w:rsid w:val="001C1C5F"/>
    <w:rsid w:val="001C1D22"/>
    <w:rsid w:val="001C217E"/>
    <w:rsid w:val="001C3A27"/>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4C8F"/>
    <w:rsid w:val="001E52E0"/>
    <w:rsid w:val="001E560C"/>
    <w:rsid w:val="001E678E"/>
    <w:rsid w:val="001E6A44"/>
    <w:rsid w:val="001E6A4B"/>
    <w:rsid w:val="001E7468"/>
    <w:rsid w:val="001F03A6"/>
    <w:rsid w:val="001F24FD"/>
    <w:rsid w:val="001F2C96"/>
    <w:rsid w:val="001F7986"/>
    <w:rsid w:val="001F7B48"/>
    <w:rsid w:val="002003EB"/>
    <w:rsid w:val="00202148"/>
    <w:rsid w:val="00203616"/>
    <w:rsid w:val="0020438E"/>
    <w:rsid w:val="002044E6"/>
    <w:rsid w:val="0020486D"/>
    <w:rsid w:val="00207C52"/>
    <w:rsid w:val="0021023E"/>
    <w:rsid w:val="00210592"/>
    <w:rsid w:val="00210BA5"/>
    <w:rsid w:val="00213160"/>
    <w:rsid w:val="0021373D"/>
    <w:rsid w:val="00213E36"/>
    <w:rsid w:val="00214C9B"/>
    <w:rsid w:val="002156F4"/>
    <w:rsid w:val="00215909"/>
    <w:rsid w:val="002165DA"/>
    <w:rsid w:val="00216E80"/>
    <w:rsid w:val="00216E91"/>
    <w:rsid w:val="002172E7"/>
    <w:rsid w:val="00217353"/>
    <w:rsid w:val="00217592"/>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26C"/>
    <w:rsid w:val="002624E3"/>
    <w:rsid w:val="00263126"/>
    <w:rsid w:val="0026412F"/>
    <w:rsid w:val="002654D2"/>
    <w:rsid w:val="00266430"/>
    <w:rsid w:val="002676AF"/>
    <w:rsid w:val="002713D9"/>
    <w:rsid w:val="00271548"/>
    <w:rsid w:val="0027287B"/>
    <w:rsid w:val="002729A9"/>
    <w:rsid w:val="00273781"/>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04E"/>
    <w:rsid w:val="002901A5"/>
    <w:rsid w:val="00290A75"/>
    <w:rsid w:val="00291F96"/>
    <w:rsid w:val="00292463"/>
    <w:rsid w:val="0029285F"/>
    <w:rsid w:val="0029294E"/>
    <w:rsid w:val="00292ACF"/>
    <w:rsid w:val="002933D2"/>
    <w:rsid w:val="00293545"/>
    <w:rsid w:val="0029616F"/>
    <w:rsid w:val="0029652C"/>
    <w:rsid w:val="002A026B"/>
    <w:rsid w:val="002A152B"/>
    <w:rsid w:val="002A34DC"/>
    <w:rsid w:val="002A35F2"/>
    <w:rsid w:val="002A3CE6"/>
    <w:rsid w:val="002A3FD3"/>
    <w:rsid w:val="002A459B"/>
    <w:rsid w:val="002A7B06"/>
    <w:rsid w:val="002B0A37"/>
    <w:rsid w:val="002B0C01"/>
    <w:rsid w:val="002B1604"/>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55D"/>
    <w:rsid w:val="002D52BA"/>
    <w:rsid w:val="002D5501"/>
    <w:rsid w:val="002D5FCD"/>
    <w:rsid w:val="002D7757"/>
    <w:rsid w:val="002D7EE3"/>
    <w:rsid w:val="002E07CA"/>
    <w:rsid w:val="002E2406"/>
    <w:rsid w:val="002E290C"/>
    <w:rsid w:val="002E2DE1"/>
    <w:rsid w:val="002E3314"/>
    <w:rsid w:val="002E35F6"/>
    <w:rsid w:val="002E3B5D"/>
    <w:rsid w:val="002E3C13"/>
    <w:rsid w:val="002E6CD5"/>
    <w:rsid w:val="002E7F9C"/>
    <w:rsid w:val="002F08E0"/>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6C19"/>
    <w:rsid w:val="003170B5"/>
    <w:rsid w:val="00322319"/>
    <w:rsid w:val="0032247A"/>
    <w:rsid w:val="003226F2"/>
    <w:rsid w:val="003227DC"/>
    <w:rsid w:val="00323080"/>
    <w:rsid w:val="00324E39"/>
    <w:rsid w:val="00325041"/>
    <w:rsid w:val="003250AA"/>
    <w:rsid w:val="00325370"/>
    <w:rsid w:val="00325D3D"/>
    <w:rsid w:val="00325F13"/>
    <w:rsid w:val="00325FCB"/>
    <w:rsid w:val="00326D94"/>
    <w:rsid w:val="00327074"/>
    <w:rsid w:val="00327D5F"/>
    <w:rsid w:val="003300E9"/>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47B5E"/>
    <w:rsid w:val="00352B01"/>
    <w:rsid w:val="003532D4"/>
    <w:rsid w:val="00354097"/>
    <w:rsid w:val="00354A75"/>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1C6"/>
    <w:rsid w:val="00375CDC"/>
    <w:rsid w:val="00376868"/>
    <w:rsid w:val="00377AF1"/>
    <w:rsid w:val="00377BDF"/>
    <w:rsid w:val="003805D5"/>
    <w:rsid w:val="00380AB4"/>
    <w:rsid w:val="003812FE"/>
    <w:rsid w:val="00382B2D"/>
    <w:rsid w:val="003846D9"/>
    <w:rsid w:val="00386243"/>
    <w:rsid w:val="00386934"/>
    <w:rsid w:val="0038729E"/>
    <w:rsid w:val="00391186"/>
    <w:rsid w:val="003911ED"/>
    <w:rsid w:val="00393A5A"/>
    <w:rsid w:val="00393B43"/>
    <w:rsid w:val="00393CFB"/>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2B3C"/>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B60"/>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8C1"/>
    <w:rsid w:val="003E3B76"/>
    <w:rsid w:val="003E4455"/>
    <w:rsid w:val="003E5577"/>
    <w:rsid w:val="003E7890"/>
    <w:rsid w:val="003F291C"/>
    <w:rsid w:val="003F3DA3"/>
    <w:rsid w:val="003F3DE9"/>
    <w:rsid w:val="003F52EE"/>
    <w:rsid w:val="003F536B"/>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3870"/>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2BA6"/>
    <w:rsid w:val="004246C7"/>
    <w:rsid w:val="004248C2"/>
    <w:rsid w:val="00424907"/>
    <w:rsid w:val="00424FD8"/>
    <w:rsid w:val="004251AD"/>
    <w:rsid w:val="00425D94"/>
    <w:rsid w:val="004264AE"/>
    <w:rsid w:val="00427304"/>
    <w:rsid w:val="00427969"/>
    <w:rsid w:val="004302A0"/>
    <w:rsid w:val="00431563"/>
    <w:rsid w:val="004315CB"/>
    <w:rsid w:val="00433821"/>
    <w:rsid w:val="00433CCE"/>
    <w:rsid w:val="004348E4"/>
    <w:rsid w:val="00435FE5"/>
    <w:rsid w:val="00437086"/>
    <w:rsid w:val="004406BC"/>
    <w:rsid w:val="0044108E"/>
    <w:rsid w:val="0044217A"/>
    <w:rsid w:val="0044317D"/>
    <w:rsid w:val="00443C19"/>
    <w:rsid w:val="00443EA4"/>
    <w:rsid w:val="00444B20"/>
    <w:rsid w:val="004450A4"/>
    <w:rsid w:val="00445C04"/>
    <w:rsid w:val="0044629A"/>
    <w:rsid w:val="0044760F"/>
    <w:rsid w:val="004479FA"/>
    <w:rsid w:val="00450543"/>
    <w:rsid w:val="00451420"/>
    <w:rsid w:val="00454A64"/>
    <w:rsid w:val="00455ABD"/>
    <w:rsid w:val="00460D39"/>
    <w:rsid w:val="00460F0B"/>
    <w:rsid w:val="00461094"/>
    <w:rsid w:val="00461F4C"/>
    <w:rsid w:val="004628B7"/>
    <w:rsid w:val="004630D9"/>
    <w:rsid w:val="004633F6"/>
    <w:rsid w:val="00463938"/>
    <w:rsid w:val="00464FD6"/>
    <w:rsid w:val="00465892"/>
    <w:rsid w:val="004670C1"/>
    <w:rsid w:val="00467B75"/>
    <w:rsid w:val="00470C74"/>
    <w:rsid w:val="00471383"/>
    <w:rsid w:val="00471627"/>
    <w:rsid w:val="00471726"/>
    <w:rsid w:val="004732CD"/>
    <w:rsid w:val="004737F8"/>
    <w:rsid w:val="00475FE0"/>
    <w:rsid w:val="00476D12"/>
    <w:rsid w:val="0047772E"/>
    <w:rsid w:val="004803E7"/>
    <w:rsid w:val="00486A5D"/>
    <w:rsid w:val="004872EC"/>
    <w:rsid w:val="00490377"/>
    <w:rsid w:val="004927D8"/>
    <w:rsid w:val="004928C6"/>
    <w:rsid w:val="0049390E"/>
    <w:rsid w:val="00494C4C"/>
    <w:rsid w:val="004955C5"/>
    <w:rsid w:val="00495C60"/>
    <w:rsid w:val="004A01F1"/>
    <w:rsid w:val="004A196F"/>
    <w:rsid w:val="004A2AF4"/>
    <w:rsid w:val="004A309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6B80"/>
    <w:rsid w:val="004B72C3"/>
    <w:rsid w:val="004B7882"/>
    <w:rsid w:val="004B7BEC"/>
    <w:rsid w:val="004C0001"/>
    <w:rsid w:val="004C010A"/>
    <w:rsid w:val="004C2348"/>
    <w:rsid w:val="004C241F"/>
    <w:rsid w:val="004C2D65"/>
    <w:rsid w:val="004C319B"/>
    <w:rsid w:val="004C53B1"/>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61B"/>
    <w:rsid w:val="004E65E0"/>
    <w:rsid w:val="004E6AB1"/>
    <w:rsid w:val="004E747F"/>
    <w:rsid w:val="004E7D18"/>
    <w:rsid w:val="004F0BF4"/>
    <w:rsid w:val="004F1197"/>
    <w:rsid w:val="004F2936"/>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A8D"/>
    <w:rsid w:val="00506F01"/>
    <w:rsid w:val="0050706A"/>
    <w:rsid w:val="00510971"/>
    <w:rsid w:val="00510EB3"/>
    <w:rsid w:val="00510FF0"/>
    <w:rsid w:val="00511100"/>
    <w:rsid w:val="00512879"/>
    <w:rsid w:val="00512ACB"/>
    <w:rsid w:val="005140AF"/>
    <w:rsid w:val="00514ACE"/>
    <w:rsid w:val="00514EB8"/>
    <w:rsid w:val="00516C27"/>
    <w:rsid w:val="00516FA7"/>
    <w:rsid w:val="005172C7"/>
    <w:rsid w:val="005207C7"/>
    <w:rsid w:val="00521D33"/>
    <w:rsid w:val="00522B1D"/>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4AD"/>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0DC"/>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605B"/>
    <w:rsid w:val="005B7198"/>
    <w:rsid w:val="005C0C44"/>
    <w:rsid w:val="005C0D68"/>
    <w:rsid w:val="005C1AE1"/>
    <w:rsid w:val="005C21D8"/>
    <w:rsid w:val="005C31D9"/>
    <w:rsid w:val="005C4ABB"/>
    <w:rsid w:val="005C5119"/>
    <w:rsid w:val="005C54F8"/>
    <w:rsid w:val="005C5997"/>
    <w:rsid w:val="005C6409"/>
    <w:rsid w:val="005C6A41"/>
    <w:rsid w:val="005C6E09"/>
    <w:rsid w:val="005D1AFE"/>
    <w:rsid w:val="005D1B1A"/>
    <w:rsid w:val="005D21BF"/>
    <w:rsid w:val="005D2E9E"/>
    <w:rsid w:val="005D331D"/>
    <w:rsid w:val="005D3A85"/>
    <w:rsid w:val="005D3B19"/>
    <w:rsid w:val="005D3BCB"/>
    <w:rsid w:val="005D4822"/>
    <w:rsid w:val="005D4DB8"/>
    <w:rsid w:val="005D5763"/>
    <w:rsid w:val="005D59BD"/>
    <w:rsid w:val="005D5E18"/>
    <w:rsid w:val="005D65AD"/>
    <w:rsid w:val="005D7079"/>
    <w:rsid w:val="005E059B"/>
    <w:rsid w:val="005E08BD"/>
    <w:rsid w:val="005E16F9"/>
    <w:rsid w:val="005E1BBF"/>
    <w:rsid w:val="005E1E6C"/>
    <w:rsid w:val="005E270E"/>
    <w:rsid w:val="005E2C5B"/>
    <w:rsid w:val="005E31B6"/>
    <w:rsid w:val="005E3378"/>
    <w:rsid w:val="005E341C"/>
    <w:rsid w:val="005E499C"/>
    <w:rsid w:val="005E4FE0"/>
    <w:rsid w:val="005E574E"/>
    <w:rsid w:val="005E5D12"/>
    <w:rsid w:val="005E7609"/>
    <w:rsid w:val="005E773F"/>
    <w:rsid w:val="005E7E85"/>
    <w:rsid w:val="005F03D2"/>
    <w:rsid w:val="005F1EDF"/>
    <w:rsid w:val="005F2331"/>
    <w:rsid w:val="005F3174"/>
    <w:rsid w:val="005F3B66"/>
    <w:rsid w:val="005F4056"/>
    <w:rsid w:val="005F44E6"/>
    <w:rsid w:val="005F4EE1"/>
    <w:rsid w:val="005F58B9"/>
    <w:rsid w:val="005F5D4C"/>
    <w:rsid w:val="005F6203"/>
    <w:rsid w:val="005F6EA3"/>
    <w:rsid w:val="005F71AD"/>
    <w:rsid w:val="00601877"/>
    <w:rsid w:val="006018F8"/>
    <w:rsid w:val="00601A9D"/>
    <w:rsid w:val="00601B8D"/>
    <w:rsid w:val="00602656"/>
    <w:rsid w:val="00603153"/>
    <w:rsid w:val="00603561"/>
    <w:rsid w:val="006037AF"/>
    <w:rsid w:val="00603FAA"/>
    <w:rsid w:val="006048C4"/>
    <w:rsid w:val="00604BED"/>
    <w:rsid w:val="00606359"/>
    <w:rsid w:val="006064E4"/>
    <w:rsid w:val="006069A8"/>
    <w:rsid w:val="00606C42"/>
    <w:rsid w:val="006078CD"/>
    <w:rsid w:val="00610E7A"/>
    <w:rsid w:val="006120B3"/>
    <w:rsid w:val="00613152"/>
    <w:rsid w:val="006131C7"/>
    <w:rsid w:val="006131F6"/>
    <w:rsid w:val="006132B7"/>
    <w:rsid w:val="0061351A"/>
    <w:rsid w:val="006143DB"/>
    <w:rsid w:val="00614407"/>
    <w:rsid w:val="00617542"/>
    <w:rsid w:val="00620C79"/>
    <w:rsid w:val="00623044"/>
    <w:rsid w:val="00624B7F"/>
    <w:rsid w:val="006253E5"/>
    <w:rsid w:val="0062597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682A"/>
    <w:rsid w:val="0065709D"/>
    <w:rsid w:val="00657852"/>
    <w:rsid w:val="00657C25"/>
    <w:rsid w:val="00660C27"/>
    <w:rsid w:val="006615FD"/>
    <w:rsid w:val="00661692"/>
    <w:rsid w:val="00661EB7"/>
    <w:rsid w:val="0066236A"/>
    <w:rsid w:val="00663B23"/>
    <w:rsid w:val="0066405C"/>
    <w:rsid w:val="0066418F"/>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CA8"/>
    <w:rsid w:val="006A00D8"/>
    <w:rsid w:val="006A0E9B"/>
    <w:rsid w:val="006A1E27"/>
    <w:rsid w:val="006A1ED6"/>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865"/>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6C10"/>
    <w:rsid w:val="00707255"/>
    <w:rsid w:val="00707CED"/>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4013"/>
    <w:rsid w:val="007252DD"/>
    <w:rsid w:val="007254CD"/>
    <w:rsid w:val="00725C58"/>
    <w:rsid w:val="0072613C"/>
    <w:rsid w:val="00727512"/>
    <w:rsid w:val="007275E1"/>
    <w:rsid w:val="007303BF"/>
    <w:rsid w:val="0073081D"/>
    <w:rsid w:val="00730EAD"/>
    <w:rsid w:val="00730F91"/>
    <w:rsid w:val="00733728"/>
    <w:rsid w:val="00734E64"/>
    <w:rsid w:val="007356E6"/>
    <w:rsid w:val="00735C8C"/>
    <w:rsid w:val="00736B20"/>
    <w:rsid w:val="00737EB9"/>
    <w:rsid w:val="00740D45"/>
    <w:rsid w:val="00741053"/>
    <w:rsid w:val="00741104"/>
    <w:rsid w:val="007412EC"/>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402F"/>
    <w:rsid w:val="00754500"/>
    <w:rsid w:val="0075665F"/>
    <w:rsid w:val="0075668A"/>
    <w:rsid w:val="0075797D"/>
    <w:rsid w:val="00760405"/>
    <w:rsid w:val="00760761"/>
    <w:rsid w:val="00760D0A"/>
    <w:rsid w:val="00760D77"/>
    <w:rsid w:val="00761484"/>
    <w:rsid w:val="00761788"/>
    <w:rsid w:val="00762878"/>
    <w:rsid w:val="00763632"/>
    <w:rsid w:val="00763CCF"/>
    <w:rsid w:val="0076496D"/>
    <w:rsid w:val="007668D4"/>
    <w:rsid w:val="0077035F"/>
    <w:rsid w:val="00770D0A"/>
    <w:rsid w:val="00771931"/>
    <w:rsid w:val="00773B0C"/>
    <w:rsid w:val="007742C7"/>
    <w:rsid w:val="0077645A"/>
    <w:rsid w:val="0077683C"/>
    <w:rsid w:val="00776B7F"/>
    <w:rsid w:val="007775EB"/>
    <w:rsid w:val="00777C4D"/>
    <w:rsid w:val="00780919"/>
    <w:rsid w:val="007818A6"/>
    <w:rsid w:val="00781FB1"/>
    <w:rsid w:val="00782CCD"/>
    <w:rsid w:val="0078351D"/>
    <w:rsid w:val="007844D2"/>
    <w:rsid w:val="00785684"/>
    <w:rsid w:val="0078584D"/>
    <w:rsid w:val="0078739D"/>
    <w:rsid w:val="00787E77"/>
    <w:rsid w:val="007904C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539"/>
    <w:rsid w:val="007B1BF9"/>
    <w:rsid w:val="007B27CA"/>
    <w:rsid w:val="007B285E"/>
    <w:rsid w:val="007B2E1F"/>
    <w:rsid w:val="007B33E1"/>
    <w:rsid w:val="007B39F6"/>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B2B"/>
    <w:rsid w:val="007D2D60"/>
    <w:rsid w:val="007D4079"/>
    <w:rsid w:val="007D4B18"/>
    <w:rsid w:val="007E151F"/>
    <w:rsid w:val="007E249F"/>
    <w:rsid w:val="007E34C2"/>
    <w:rsid w:val="007E39A1"/>
    <w:rsid w:val="007E48CC"/>
    <w:rsid w:val="007E5E04"/>
    <w:rsid w:val="007E6843"/>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9D"/>
    <w:rsid w:val="008101BD"/>
    <w:rsid w:val="0081052E"/>
    <w:rsid w:val="00810F9F"/>
    <w:rsid w:val="0081100A"/>
    <w:rsid w:val="00811072"/>
    <w:rsid w:val="00811428"/>
    <w:rsid w:val="008137ED"/>
    <w:rsid w:val="00813DD4"/>
    <w:rsid w:val="008173E9"/>
    <w:rsid w:val="008176DE"/>
    <w:rsid w:val="00817CB7"/>
    <w:rsid w:val="00820868"/>
    <w:rsid w:val="00821DEB"/>
    <w:rsid w:val="00823B02"/>
    <w:rsid w:val="00824476"/>
    <w:rsid w:val="008248A1"/>
    <w:rsid w:val="008270FA"/>
    <w:rsid w:val="0082762F"/>
    <w:rsid w:val="00827905"/>
    <w:rsid w:val="008301FA"/>
    <w:rsid w:val="00831772"/>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6C7"/>
    <w:rsid w:val="00861EB7"/>
    <w:rsid w:val="008636D9"/>
    <w:rsid w:val="008641E6"/>
    <w:rsid w:val="0086482A"/>
    <w:rsid w:val="008659C3"/>
    <w:rsid w:val="00865E98"/>
    <w:rsid w:val="00867555"/>
    <w:rsid w:val="00867671"/>
    <w:rsid w:val="008678B6"/>
    <w:rsid w:val="008705C3"/>
    <w:rsid w:val="00870715"/>
    <w:rsid w:val="00872EF3"/>
    <w:rsid w:val="008737E8"/>
    <w:rsid w:val="008738E2"/>
    <w:rsid w:val="00873F76"/>
    <w:rsid w:val="0087440A"/>
    <w:rsid w:val="008745B9"/>
    <w:rsid w:val="00874B47"/>
    <w:rsid w:val="00874BFC"/>
    <w:rsid w:val="00874C38"/>
    <w:rsid w:val="00874E31"/>
    <w:rsid w:val="008762BA"/>
    <w:rsid w:val="008765C9"/>
    <w:rsid w:val="008779CA"/>
    <w:rsid w:val="00880732"/>
    <w:rsid w:val="008808DF"/>
    <w:rsid w:val="0088096F"/>
    <w:rsid w:val="00880ED2"/>
    <w:rsid w:val="0088185E"/>
    <w:rsid w:val="00881876"/>
    <w:rsid w:val="00881D75"/>
    <w:rsid w:val="00881DD3"/>
    <w:rsid w:val="00881ECD"/>
    <w:rsid w:val="00882182"/>
    <w:rsid w:val="00882252"/>
    <w:rsid w:val="00883F8A"/>
    <w:rsid w:val="00884626"/>
    <w:rsid w:val="0088510D"/>
    <w:rsid w:val="008858C0"/>
    <w:rsid w:val="00885D75"/>
    <w:rsid w:val="00885F3D"/>
    <w:rsid w:val="0088630E"/>
    <w:rsid w:val="00887FD3"/>
    <w:rsid w:val="00890720"/>
    <w:rsid w:val="0089097B"/>
    <w:rsid w:val="00890C2E"/>
    <w:rsid w:val="00891217"/>
    <w:rsid w:val="008922C8"/>
    <w:rsid w:val="008931C6"/>
    <w:rsid w:val="008937ED"/>
    <w:rsid w:val="0089386C"/>
    <w:rsid w:val="0089418F"/>
    <w:rsid w:val="00894704"/>
    <w:rsid w:val="008953CD"/>
    <w:rsid w:val="00895510"/>
    <w:rsid w:val="00896270"/>
    <w:rsid w:val="008A0002"/>
    <w:rsid w:val="008A1007"/>
    <w:rsid w:val="008A13B6"/>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1722"/>
    <w:rsid w:val="00912769"/>
    <w:rsid w:val="009130DF"/>
    <w:rsid w:val="00913B98"/>
    <w:rsid w:val="00913CB0"/>
    <w:rsid w:val="009147EB"/>
    <w:rsid w:val="00914AAF"/>
    <w:rsid w:val="00916047"/>
    <w:rsid w:val="00920725"/>
    <w:rsid w:val="00920F6F"/>
    <w:rsid w:val="00920FC9"/>
    <w:rsid w:val="00922A99"/>
    <w:rsid w:val="00922C05"/>
    <w:rsid w:val="00923174"/>
    <w:rsid w:val="00925452"/>
    <w:rsid w:val="00927C81"/>
    <w:rsid w:val="00927D19"/>
    <w:rsid w:val="00927EB6"/>
    <w:rsid w:val="00930686"/>
    <w:rsid w:val="009331D7"/>
    <w:rsid w:val="00933980"/>
    <w:rsid w:val="00933F42"/>
    <w:rsid w:val="0093467A"/>
    <w:rsid w:val="00935A2A"/>
    <w:rsid w:val="00935EFE"/>
    <w:rsid w:val="00936890"/>
    <w:rsid w:val="009368E7"/>
    <w:rsid w:val="00937DC1"/>
    <w:rsid w:val="009430D3"/>
    <w:rsid w:val="00944A83"/>
    <w:rsid w:val="00945342"/>
    <w:rsid w:val="0094586F"/>
    <w:rsid w:val="009460A3"/>
    <w:rsid w:val="009505D0"/>
    <w:rsid w:val="009509FC"/>
    <w:rsid w:val="009514F9"/>
    <w:rsid w:val="00951F90"/>
    <w:rsid w:val="0095264F"/>
    <w:rsid w:val="00953173"/>
    <w:rsid w:val="00953442"/>
    <w:rsid w:val="009534DB"/>
    <w:rsid w:val="00953604"/>
    <w:rsid w:val="009538B7"/>
    <w:rsid w:val="00953E30"/>
    <w:rsid w:val="00955751"/>
    <w:rsid w:val="00956181"/>
    <w:rsid w:val="00957030"/>
    <w:rsid w:val="009572C0"/>
    <w:rsid w:val="00960031"/>
    <w:rsid w:val="0096060B"/>
    <w:rsid w:val="00960F9D"/>
    <w:rsid w:val="00960FBD"/>
    <w:rsid w:val="009627C3"/>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971"/>
    <w:rsid w:val="00974CAD"/>
    <w:rsid w:val="00975873"/>
    <w:rsid w:val="00975908"/>
    <w:rsid w:val="0097619B"/>
    <w:rsid w:val="009768C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A081F"/>
    <w:rsid w:val="009A0EB4"/>
    <w:rsid w:val="009A0F5F"/>
    <w:rsid w:val="009A0FFF"/>
    <w:rsid w:val="009A2523"/>
    <w:rsid w:val="009A4314"/>
    <w:rsid w:val="009A47AF"/>
    <w:rsid w:val="009A5A6D"/>
    <w:rsid w:val="009A5F05"/>
    <w:rsid w:val="009A6C0A"/>
    <w:rsid w:val="009B16FA"/>
    <w:rsid w:val="009B1D6F"/>
    <w:rsid w:val="009B1F05"/>
    <w:rsid w:val="009B34CB"/>
    <w:rsid w:val="009B355D"/>
    <w:rsid w:val="009B437F"/>
    <w:rsid w:val="009B4D1D"/>
    <w:rsid w:val="009B4DB6"/>
    <w:rsid w:val="009B5631"/>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5FB"/>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81D"/>
    <w:rsid w:val="00A24CE9"/>
    <w:rsid w:val="00A25E45"/>
    <w:rsid w:val="00A26781"/>
    <w:rsid w:val="00A26A25"/>
    <w:rsid w:val="00A26B7A"/>
    <w:rsid w:val="00A27725"/>
    <w:rsid w:val="00A2784C"/>
    <w:rsid w:val="00A320B1"/>
    <w:rsid w:val="00A328E2"/>
    <w:rsid w:val="00A331F1"/>
    <w:rsid w:val="00A3347E"/>
    <w:rsid w:val="00A33D21"/>
    <w:rsid w:val="00A34B0B"/>
    <w:rsid w:val="00A353D5"/>
    <w:rsid w:val="00A35C43"/>
    <w:rsid w:val="00A36487"/>
    <w:rsid w:val="00A3702D"/>
    <w:rsid w:val="00A377E0"/>
    <w:rsid w:val="00A37DE7"/>
    <w:rsid w:val="00A4025A"/>
    <w:rsid w:val="00A4156E"/>
    <w:rsid w:val="00A4180D"/>
    <w:rsid w:val="00A41919"/>
    <w:rsid w:val="00A442E8"/>
    <w:rsid w:val="00A44E07"/>
    <w:rsid w:val="00A4667B"/>
    <w:rsid w:val="00A46D00"/>
    <w:rsid w:val="00A46D8E"/>
    <w:rsid w:val="00A4731B"/>
    <w:rsid w:val="00A50097"/>
    <w:rsid w:val="00A51151"/>
    <w:rsid w:val="00A53307"/>
    <w:rsid w:val="00A53310"/>
    <w:rsid w:val="00A53E68"/>
    <w:rsid w:val="00A54291"/>
    <w:rsid w:val="00A5432A"/>
    <w:rsid w:val="00A54933"/>
    <w:rsid w:val="00A5683C"/>
    <w:rsid w:val="00A568B0"/>
    <w:rsid w:val="00A5694D"/>
    <w:rsid w:val="00A56F9E"/>
    <w:rsid w:val="00A574CE"/>
    <w:rsid w:val="00A61315"/>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4D1E"/>
    <w:rsid w:val="00A762FA"/>
    <w:rsid w:val="00A768F0"/>
    <w:rsid w:val="00A76E26"/>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4BC0"/>
    <w:rsid w:val="00A955DA"/>
    <w:rsid w:val="00A96C3E"/>
    <w:rsid w:val="00A96FB5"/>
    <w:rsid w:val="00A97403"/>
    <w:rsid w:val="00A97A7C"/>
    <w:rsid w:val="00AA0B73"/>
    <w:rsid w:val="00AA1788"/>
    <w:rsid w:val="00AA48B7"/>
    <w:rsid w:val="00AA49DE"/>
    <w:rsid w:val="00AA5C40"/>
    <w:rsid w:val="00AA5D0E"/>
    <w:rsid w:val="00AA7362"/>
    <w:rsid w:val="00AA7614"/>
    <w:rsid w:val="00AA7D6B"/>
    <w:rsid w:val="00AB21DB"/>
    <w:rsid w:val="00AB22C3"/>
    <w:rsid w:val="00AB2409"/>
    <w:rsid w:val="00AB25E8"/>
    <w:rsid w:val="00AB39D3"/>
    <w:rsid w:val="00AB4146"/>
    <w:rsid w:val="00AB4289"/>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E7C76"/>
    <w:rsid w:val="00AF00A0"/>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3FF5"/>
    <w:rsid w:val="00B04656"/>
    <w:rsid w:val="00B05A04"/>
    <w:rsid w:val="00B061F7"/>
    <w:rsid w:val="00B06D4D"/>
    <w:rsid w:val="00B06DC7"/>
    <w:rsid w:val="00B07C98"/>
    <w:rsid w:val="00B1260B"/>
    <w:rsid w:val="00B1264C"/>
    <w:rsid w:val="00B12E5C"/>
    <w:rsid w:val="00B146DD"/>
    <w:rsid w:val="00B152FA"/>
    <w:rsid w:val="00B15D73"/>
    <w:rsid w:val="00B1639E"/>
    <w:rsid w:val="00B16535"/>
    <w:rsid w:val="00B17BC9"/>
    <w:rsid w:val="00B235CB"/>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C26"/>
    <w:rsid w:val="00B34F25"/>
    <w:rsid w:val="00B35EE1"/>
    <w:rsid w:val="00B36871"/>
    <w:rsid w:val="00B4045C"/>
    <w:rsid w:val="00B404A7"/>
    <w:rsid w:val="00B40B3D"/>
    <w:rsid w:val="00B40F04"/>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644"/>
    <w:rsid w:val="00B67754"/>
    <w:rsid w:val="00B703F7"/>
    <w:rsid w:val="00B712F0"/>
    <w:rsid w:val="00B72155"/>
    <w:rsid w:val="00B7224A"/>
    <w:rsid w:val="00B72CD3"/>
    <w:rsid w:val="00B730D0"/>
    <w:rsid w:val="00B7345F"/>
    <w:rsid w:val="00B736DB"/>
    <w:rsid w:val="00B75EA5"/>
    <w:rsid w:val="00B76586"/>
    <w:rsid w:val="00B76AFC"/>
    <w:rsid w:val="00B77300"/>
    <w:rsid w:val="00B775C2"/>
    <w:rsid w:val="00B81293"/>
    <w:rsid w:val="00B814D6"/>
    <w:rsid w:val="00B8302C"/>
    <w:rsid w:val="00B83C28"/>
    <w:rsid w:val="00B84D8C"/>
    <w:rsid w:val="00B85BEF"/>
    <w:rsid w:val="00B86291"/>
    <w:rsid w:val="00B873EA"/>
    <w:rsid w:val="00B8764A"/>
    <w:rsid w:val="00B87AE6"/>
    <w:rsid w:val="00B91B9D"/>
    <w:rsid w:val="00B91DF4"/>
    <w:rsid w:val="00B9240E"/>
    <w:rsid w:val="00B92412"/>
    <w:rsid w:val="00B931D6"/>
    <w:rsid w:val="00B944C0"/>
    <w:rsid w:val="00B94CEE"/>
    <w:rsid w:val="00B951E9"/>
    <w:rsid w:val="00B96F76"/>
    <w:rsid w:val="00B96F81"/>
    <w:rsid w:val="00BA01F0"/>
    <w:rsid w:val="00BA1EEF"/>
    <w:rsid w:val="00BA2238"/>
    <w:rsid w:val="00BA4AFF"/>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56AC"/>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66ED"/>
    <w:rsid w:val="00C271AA"/>
    <w:rsid w:val="00C276A7"/>
    <w:rsid w:val="00C3055B"/>
    <w:rsid w:val="00C30599"/>
    <w:rsid w:val="00C30DD0"/>
    <w:rsid w:val="00C32592"/>
    <w:rsid w:val="00C32F6A"/>
    <w:rsid w:val="00C3302B"/>
    <w:rsid w:val="00C3517E"/>
    <w:rsid w:val="00C357F7"/>
    <w:rsid w:val="00C35F6A"/>
    <w:rsid w:val="00C362F5"/>
    <w:rsid w:val="00C37D93"/>
    <w:rsid w:val="00C37E17"/>
    <w:rsid w:val="00C403AF"/>
    <w:rsid w:val="00C405EE"/>
    <w:rsid w:val="00C40D99"/>
    <w:rsid w:val="00C410D4"/>
    <w:rsid w:val="00C428A5"/>
    <w:rsid w:val="00C42ECE"/>
    <w:rsid w:val="00C4329C"/>
    <w:rsid w:val="00C43A62"/>
    <w:rsid w:val="00C43AB1"/>
    <w:rsid w:val="00C44339"/>
    <w:rsid w:val="00C47360"/>
    <w:rsid w:val="00C47BEF"/>
    <w:rsid w:val="00C504F0"/>
    <w:rsid w:val="00C50E27"/>
    <w:rsid w:val="00C51734"/>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4326"/>
    <w:rsid w:val="00C64A46"/>
    <w:rsid w:val="00C65558"/>
    <w:rsid w:val="00C655ED"/>
    <w:rsid w:val="00C65DC9"/>
    <w:rsid w:val="00C66D11"/>
    <w:rsid w:val="00C70D8B"/>
    <w:rsid w:val="00C730DA"/>
    <w:rsid w:val="00C74693"/>
    <w:rsid w:val="00C7573E"/>
    <w:rsid w:val="00C75FB5"/>
    <w:rsid w:val="00C76B00"/>
    <w:rsid w:val="00C80FD3"/>
    <w:rsid w:val="00C8148B"/>
    <w:rsid w:val="00C81708"/>
    <w:rsid w:val="00C818E6"/>
    <w:rsid w:val="00C82050"/>
    <w:rsid w:val="00C8319A"/>
    <w:rsid w:val="00C85C08"/>
    <w:rsid w:val="00C85C49"/>
    <w:rsid w:val="00C85F9E"/>
    <w:rsid w:val="00C86AE8"/>
    <w:rsid w:val="00C86E25"/>
    <w:rsid w:val="00C90037"/>
    <w:rsid w:val="00C908C9"/>
    <w:rsid w:val="00C9097A"/>
    <w:rsid w:val="00C91A72"/>
    <w:rsid w:val="00C942EC"/>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6ED"/>
    <w:rsid w:val="00D01B26"/>
    <w:rsid w:val="00D01C68"/>
    <w:rsid w:val="00D01F73"/>
    <w:rsid w:val="00D03292"/>
    <w:rsid w:val="00D0454D"/>
    <w:rsid w:val="00D078BA"/>
    <w:rsid w:val="00D1201D"/>
    <w:rsid w:val="00D13100"/>
    <w:rsid w:val="00D13DFE"/>
    <w:rsid w:val="00D13E87"/>
    <w:rsid w:val="00D13EFE"/>
    <w:rsid w:val="00D13F54"/>
    <w:rsid w:val="00D1425A"/>
    <w:rsid w:val="00D1431B"/>
    <w:rsid w:val="00D1509F"/>
    <w:rsid w:val="00D1572C"/>
    <w:rsid w:val="00D16016"/>
    <w:rsid w:val="00D16A4B"/>
    <w:rsid w:val="00D16CBE"/>
    <w:rsid w:val="00D16F8E"/>
    <w:rsid w:val="00D1755C"/>
    <w:rsid w:val="00D17C3B"/>
    <w:rsid w:val="00D20070"/>
    <w:rsid w:val="00D20097"/>
    <w:rsid w:val="00D21044"/>
    <w:rsid w:val="00D224B0"/>
    <w:rsid w:val="00D24D56"/>
    <w:rsid w:val="00D25913"/>
    <w:rsid w:val="00D25916"/>
    <w:rsid w:val="00D2604A"/>
    <w:rsid w:val="00D264BC"/>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36FE0"/>
    <w:rsid w:val="00D4005A"/>
    <w:rsid w:val="00D40CE7"/>
    <w:rsid w:val="00D40CEF"/>
    <w:rsid w:val="00D42906"/>
    <w:rsid w:val="00D46C32"/>
    <w:rsid w:val="00D47118"/>
    <w:rsid w:val="00D47371"/>
    <w:rsid w:val="00D5099C"/>
    <w:rsid w:val="00D52624"/>
    <w:rsid w:val="00D56F89"/>
    <w:rsid w:val="00D609A7"/>
    <w:rsid w:val="00D6112E"/>
    <w:rsid w:val="00D615B4"/>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DD3"/>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6C1B"/>
    <w:rsid w:val="00D874BA"/>
    <w:rsid w:val="00D90083"/>
    <w:rsid w:val="00D906DF"/>
    <w:rsid w:val="00D90971"/>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AD"/>
    <w:rsid w:val="00DB5FEF"/>
    <w:rsid w:val="00DB6195"/>
    <w:rsid w:val="00DB6680"/>
    <w:rsid w:val="00DC0037"/>
    <w:rsid w:val="00DC0189"/>
    <w:rsid w:val="00DC13A7"/>
    <w:rsid w:val="00DC19D2"/>
    <w:rsid w:val="00DC1B3E"/>
    <w:rsid w:val="00DC2E17"/>
    <w:rsid w:val="00DC3773"/>
    <w:rsid w:val="00DC4170"/>
    <w:rsid w:val="00DC51AB"/>
    <w:rsid w:val="00DC69CD"/>
    <w:rsid w:val="00DC75FA"/>
    <w:rsid w:val="00DC79BD"/>
    <w:rsid w:val="00DC7C87"/>
    <w:rsid w:val="00DC7E7A"/>
    <w:rsid w:val="00DD06A6"/>
    <w:rsid w:val="00DD1542"/>
    <w:rsid w:val="00DD1BAD"/>
    <w:rsid w:val="00DD2BCD"/>
    <w:rsid w:val="00DD3864"/>
    <w:rsid w:val="00DD3EB5"/>
    <w:rsid w:val="00DD4374"/>
    <w:rsid w:val="00DD44F8"/>
    <w:rsid w:val="00DD4B7E"/>
    <w:rsid w:val="00DD74A2"/>
    <w:rsid w:val="00DD761F"/>
    <w:rsid w:val="00DE1D54"/>
    <w:rsid w:val="00DE2F61"/>
    <w:rsid w:val="00DE3DA6"/>
    <w:rsid w:val="00DE6956"/>
    <w:rsid w:val="00DE69E6"/>
    <w:rsid w:val="00DF0331"/>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2C29"/>
    <w:rsid w:val="00E33814"/>
    <w:rsid w:val="00E347C3"/>
    <w:rsid w:val="00E3499B"/>
    <w:rsid w:val="00E350CC"/>
    <w:rsid w:val="00E3629E"/>
    <w:rsid w:val="00E36C2D"/>
    <w:rsid w:val="00E36D35"/>
    <w:rsid w:val="00E3722D"/>
    <w:rsid w:val="00E373F5"/>
    <w:rsid w:val="00E3766C"/>
    <w:rsid w:val="00E401E3"/>
    <w:rsid w:val="00E40AE2"/>
    <w:rsid w:val="00E41259"/>
    <w:rsid w:val="00E41508"/>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AFD"/>
    <w:rsid w:val="00E84FAB"/>
    <w:rsid w:val="00E85BA4"/>
    <w:rsid w:val="00E860D5"/>
    <w:rsid w:val="00E8769E"/>
    <w:rsid w:val="00E87930"/>
    <w:rsid w:val="00E903E0"/>
    <w:rsid w:val="00E909C2"/>
    <w:rsid w:val="00E91019"/>
    <w:rsid w:val="00E91C05"/>
    <w:rsid w:val="00E93238"/>
    <w:rsid w:val="00E934D5"/>
    <w:rsid w:val="00E93A6D"/>
    <w:rsid w:val="00E93E56"/>
    <w:rsid w:val="00E959B5"/>
    <w:rsid w:val="00E95AF5"/>
    <w:rsid w:val="00E9606B"/>
    <w:rsid w:val="00E96750"/>
    <w:rsid w:val="00E96901"/>
    <w:rsid w:val="00EA03B2"/>
    <w:rsid w:val="00EA052E"/>
    <w:rsid w:val="00EA120C"/>
    <w:rsid w:val="00EA1C14"/>
    <w:rsid w:val="00EA25DF"/>
    <w:rsid w:val="00EA3857"/>
    <w:rsid w:val="00EA3C4C"/>
    <w:rsid w:val="00EA4B19"/>
    <w:rsid w:val="00EB0262"/>
    <w:rsid w:val="00EB091C"/>
    <w:rsid w:val="00EB0D07"/>
    <w:rsid w:val="00EB15E0"/>
    <w:rsid w:val="00EB3364"/>
    <w:rsid w:val="00EB3834"/>
    <w:rsid w:val="00EB38F6"/>
    <w:rsid w:val="00EB4028"/>
    <w:rsid w:val="00EB49F8"/>
    <w:rsid w:val="00EB4C69"/>
    <w:rsid w:val="00EB57DF"/>
    <w:rsid w:val="00EB59F6"/>
    <w:rsid w:val="00EB614A"/>
    <w:rsid w:val="00EB62BE"/>
    <w:rsid w:val="00EB6FD1"/>
    <w:rsid w:val="00EB78CB"/>
    <w:rsid w:val="00EC08EB"/>
    <w:rsid w:val="00EC091B"/>
    <w:rsid w:val="00EC1261"/>
    <w:rsid w:val="00EC154A"/>
    <w:rsid w:val="00EC286C"/>
    <w:rsid w:val="00EC3A8A"/>
    <w:rsid w:val="00EC3F71"/>
    <w:rsid w:val="00EC4A56"/>
    <w:rsid w:val="00EC57B7"/>
    <w:rsid w:val="00EC62C9"/>
    <w:rsid w:val="00EC6449"/>
    <w:rsid w:val="00EC72B6"/>
    <w:rsid w:val="00EC769E"/>
    <w:rsid w:val="00ED0C53"/>
    <w:rsid w:val="00ED0D71"/>
    <w:rsid w:val="00ED3C55"/>
    <w:rsid w:val="00ED48FE"/>
    <w:rsid w:val="00ED520C"/>
    <w:rsid w:val="00ED5253"/>
    <w:rsid w:val="00ED6441"/>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1788"/>
    <w:rsid w:val="00F43660"/>
    <w:rsid w:val="00F446BF"/>
    <w:rsid w:val="00F46749"/>
    <w:rsid w:val="00F4748E"/>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1897"/>
    <w:rsid w:val="00F732BB"/>
    <w:rsid w:val="00F739AF"/>
    <w:rsid w:val="00F739F3"/>
    <w:rsid w:val="00F7467E"/>
    <w:rsid w:val="00F75A1A"/>
    <w:rsid w:val="00F77541"/>
    <w:rsid w:val="00F81EA6"/>
    <w:rsid w:val="00F82F85"/>
    <w:rsid w:val="00F84E2F"/>
    <w:rsid w:val="00F85785"/>
    <w:rsid w:val="00F85EB0"/>
    <w:rsid w:val="00F875CD"/>
    <w:rsid w:val="00F90400"/>
    <w:rsid w:val="00F9143A"/>
    <w:rsid w:val="00F92106"/>
    <w:rsid w:val="00F9238B"/>
    <w:rsid w:val="00F92EB3"/>
    <w:rsid w:val="00F95856"/>
    <w:rsid w:val="00F968A0"/>
    <w:rsid w:val="00F97CC4"/>
    <w:rsid w:val="00F97E4D"/>
    <w:rsid w:val="00FA01E0"/>
    <w:rsid w:val="00FA2414"/>
    <w:rsid w:val="00FA2703"/>
    <w:rsid w:val="00FA370F"/>
    <w:rsid w:val="00FA3EB2"/>
    <w:rsid w:val="00FA45C7"/>
    <w:rsid w:val="00FA4CF6"/>
    <w:rsid w:val="00FA6A8B"/>
    <w:rsid w:val="00FA7E52"/>
    <w:rsid w:val="00FB044C"/>
    <w:rsid w:val="00FB07F3"/>
    <w:rsid w:val="00FB198B"/>
    <w:rsid w:val="00FB1A21"/>
    <w:rsid w:val="00FB25E0"/>
    <w:rsid w:val="00FB2E24"/>
    <w:rsid w:val="00FB2F3E"/>
    <w:rsid w:val="00FB387F"/>
    <w:rsid w:val="00FB567B"/>
    <w:rsid w:val="00FB75FA"/>
    <w:rsid w:val="00FB7947"/>
    <w:rsid w:val="00FB7BCA"/>
    <w:rsid w:val="00FB7C38"/>
    <w:rsid w:val="00FC162E"/>
    <w:rsid w:val="00FC1DA9"/>
    <w:rsid w:val="00FC3CD9"/>
    <w:rsid w:val="00FC42F0"/>
    <w:rsid w:val="00FC4DBB"/>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217F"/>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490D"/>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RSK-FT1,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R,number"/>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o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 w:type="table" w:customStyle="1" w:styleId="GridTable2-Accent31">
    <w:name w:val="Grid Table 2 - Accent 31"/>
    <w:basedOn w:val="TableNormal"/>
    <w:uiPriority w:val="47"/>
    <w:rsid w:val="00C43AB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13</cp:revision>
  <cp:lastPrinted>2023-02-20T09:59:00Z</cp:lastPrinted>
  <dcterms:created xsi:type="dcterms:W3CDTF">2026-02-11T13:55:00Z</dcterms:created>
  <dcterms:modified xsi:type="dcterms:W3CDTF">2026-05-28T10:59:00Z</dcterms:modified>
</cp:coreProperties>
</file>